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26C" w:rsidRPr="0046726C" w:rsidRDefault="0046726C" w:rsidP="0046726C">
      <w:pPr>
        <w:spacing w:after="0" w:line="0" w:lineRule="atLeast"/>
        <w:jc w:val="center"/>
        <w:rPr>
          <w:rFonts w:ascii="Times New Roman" w:hAnsi="Times New Roman"/>
          <w:b/>
          <w:color w:val="0000FF"/>
          <w:sz w:val="24"/>
          <w:szCs w:val="24"/>
        </w:rPr>
      </w:pPr>
      <w:r w:rsidRPr="0046726C">
        <w:rPr>
          <w:rFonts w:ascii="Times New Roman" w:hAnsi="Times New Roman"/>
          <w:b/>
          <w:sz w:val="24"/>
          <w:szCs w:val="24"/>
        </w:rPr>
        <w:t xml:space="preserve">Техническое задание на поставку </w:t>
      </w:r>
      <w:r w:rsidR="003632AF">
        <w:rPr>
          <w:rFonts w:ascii="Times New Roman" w:hAnsi="Times New Roman"/>
          <w:b/>
          <w:color w:val="0000FF"/>
          <w:sz w:val="24"/>
          <w:szCs w:val="24"/>
        </w:rPr>
        <w:t>насосов сточно-динамических</w:t>
      </w:r>
    </w:p>
    <w:p w:rsidR="0046726C" w:rsidRPr="0046726C" w:rsidRDefault="0046726C" w:rsidP="0046726C">
      <w:pPr>
        <w:spacing w:after="0" w:line="0" w:lineRule="atLeast"/>
        <w:jc w:val="center"/>
        <w:rPr>
          <w:rFonts w:ascii="Times New Roman" w:hAnsi="Times New Roman"/>
          <w:b/>
          <w:color w:val="0000FF"/>
          <w:sz w:val="24"/>
          <w:szCs w:val="24"/>
        </w:rPr>
      </w:pPr>
    </w:p>
    <w:p w:rsidR="0046726C" w:rsidRPr="0046726C" w:rsidRDefault="005B07E2" w:rsidP="0046726C">
      <w:pPr>
        <w:pStyle w:val="a4"/>
        <w:numPr>
          <w:ilvl w:val="0"/>
          <w:numId w:val="3"/>
        </w:numPr>
        <w:tabs>
          <w:tab w:val="left" w:pos="851"/>
        </w:tabs>
        <w:ind w:left="0" w:firstLine="567"/>
        <w:jc w:val="both"/>
        <w:rPr>
          <w:sz w:val="24"/>
          <w:szCs w:val="24"/>
        </w:rPr>
      </w:pPr>
      <w:r w:rsidRPr="0046726C">
        <w:rPr>
          <w:sz w:val="24"/>
          <w:szCs w:val="24"/>
        </w:rPr>
        <w:t xml:space="preserve">Поставщик обязан поставить товар надлежащего качества.  </w:t>
      </w:r>
    </w:p>
    <w:p w:rsidR="005B07E2" w:rsidRPr="003632AF" w:rsidRDefault="005B07E2" w:rsidP="003632AF">
      <w:pPr>
        <w:pStyle w:val="a4"/>
        <w:numPr>
          <w:ilvl w:val="0"/>
          <w:numId w:val="3"/>
        </w:numPr>
        <w:tabs>
          <w:tab w:val="left" w:pos="851"/>
        </w:tabs>
        <w:ind w:left="0" w:firstLine="567"/>
        <w:jc w:val="both"/>
        <w:rPr>
          <w:sz w:val="24"/>
          <w:szCs w:val="24"/>
        </w:rPr>
      </w:pPr>
      <w:r w:rsidRPr="0046726C">
        <w:rPr>
          <w:sz w:val="24"/>
          <w:szCs w:val="24"/>
        </w:rPr>
        <w:t>Товар должен быть разрешен к использованию на территории РФ, качество поставляемого товара должно полностью соответствовать требованиям стандартов, установленных для товаров такого рода законодательством Российской Федерации (в случае, если товар подлежит обязательной сертификации). Поставляемый товар должен быть изготовлен</w:t>
      </w:r>
      <w:r w:rsidR="003C6BD7">
        <w:rPr>
          <w:sz w:val="24"/>
          <w:szCs w:val="24"/>
        </w:rPr>
        <w:t xml:space="preserve"> из безопасного исходного сырья</w:t>
      </w:r>
      <w:r w:rsidR="003632AF" w:rsidRPr="0046726C">
        <w:rPr>
          <w:sz w:val="24"/>
          <w:szCs w:val="24"/>
        </w:rPr>
        <w:t>.</w:t>
      </w:r>
      <w:r w:rsidR="003632AF" w:rsidRPr="00852609">
        <w:t xml:space="preserve"> </w:t>
      </w:r>
      <w:r w:rsidR="003632AF" w:rsidRPr="00852609">
        <w:rPr>
          <w:sz w:val="24"/>
          <w:szCs w:val="24"/>
        </w:rPr>
        <w:t xml:space="preserve">Весь поставляемый товар должен быть новым, то есть товаром, который не был в </w:t>
      </w:r>
      <w:proofErr w:type="gramStart"/>
      <w:r w:rsidR="003632AF" w:rsidRPr="00852609">
        <w:rPr>
          <w:sz w:val="24"/>
          <w:szCs w:val="24"/>
        </w:rPr>
        <w:t>употреблении</w:t>
      </w:r>
      <w:proofErr w:type="gramEnd"/>
      <w:r w:rsidR="003632AF" w:rsidRPr="00852609">
        <w:rPr>
          <w:sz w:val="24"/>
          <w:szCs w:val="24"/>
        </w:rPr>
        <w:t>, не прошел ремонт, в том числе восстановление, замену составных частей, восстановление потребительских свойств, без с</w:t>
      </w:r>
      <w:r w:rsidR="009920B9">
        <w:rPr>
          <w:sz w:val="24"/>
          <w:szCs w:val="24"/>
        </w:rPr>
        <w:t>ледов механических повреждений, год выпуска не ранее 2018 года.</w:t>
      </w:r>
    </w:p>
    <w:p w:rsidR="005B07E2" w:rsidRPr="0046726C" w:rsidRDefault="005B07E2" w:rsidP="0046726C">
      <w:pPr>
        <w:pStyle w:val="a4"/>
        <w:numPr>
          <w:ilvl w:val="0"/>
          <w:numId w:val="3"/>
        </w:numPr>
        <w:tabs>
          <w:tab w:val="left" w:pos="851"/>
        </w:tabs>
        <w:ind w:left="0" w:firstLine="567"/>
        <w:jc w:val="both"/>
        <w:rPr>
          <w:bCs/>
          <w:sz w:val="24"/>
          <w:szCs w:val="24"/>
        </w:rPr>
      </w:pPr>
      <w:r w:rsidRPr="0046726C">
        <w:rPr>
          <w:bCs/>
          <w:sz w:val="24"/>
          <w:szCs w:val="24"/>
        </w:rPr>
        <w:t>Вместе с товаром Поставщик передает Заказчику соответствующую документацию:</w:t>
      </w:r>
    </w:p>
    <w:p w:rsidR="005B07E2" w:rsidRPr="0046726C" w:rsidRDefault="005B07E2" w:rsidP="0046726C">
      <w:pPr>
        <w:pStyle w:val="a4"/>
        <w:tabs>
          <w:tab w:val="left" w:pos="851"/>
        </w:tabs>
        <w:ind w:firstLine="567"/>
        <w:jc w:val="both"/>
        <w:rPr>
          <w:sz w:val="24"/>
          <w:szCs w:val="24"/>
        </w:rPr>
      </w:pPr>
      <w:r w:rsidRPr="0046726C">
        <w:rPr>
          <w:sz w:val="24"/>
          <w:szCs w:val="24"/>
        </w:rPr>
        <w:t>- документ, подтверждающий качество поставляемого товара (удостоверение качества (о каче</w:t>
      </w:r>
      <w:r w:rsidR="004D3664">
        <w:rPr>
          <w:sz w:val="24"/>
          <w:szCs w:val="24"/>
        </w:rPr>
        <w:t>стве), либо сертификат качества</w:t>
      </w:r>
      <w:r w:rsidRPr="0046726C">
        <w:rPr>
          <w:sz w:val="24"/>
          <w:szCs w:val="24"/>
        </w:rPr>
        <w:t>) или его копия, заверенная в установленном законодательством Российской Фед</w:t>
      </w:r>
      <w:r w:rsidR="004D3664">
        <w:rPr>
          <w:sz w:val="24"/>
          <w:szCs w:val="24"/>
        </w:rPr>
        <w:t>ерации порядке; паспорта на насосы и паспорта на электродвигатели насоса.</w:t>
      </w:r>
    </w:p>
    <w:p w:rsidR="005B07E2" w:rsidRPr="009920B9" w:rsidRDefault="005B07E2" w:rsidP="009920B9">
      <w:pPr>
        <w:pStyle w:val="a5"/>
        <w:numPr>
          <w:ilvl w:val="0"/>
          <w:numId w:val="3"/>
        </w:numPr>
        <w:tabs>
          <w:tab w:val="left" w:pos="851"/>
        </w:tabs>
        <w:autoSpaceDE w:val="0"/>
        <w:autoSpaceDN w:val="0"/>
        <w:adjustRightInd w:val="0"/>
        <w:spacing w:after="0" w:line="240" w:lineRule="auto"/>
        <w:ind w:left="0" w:firstLine="567"/>
        <w:jc w:val="both"/>
        <w:rPr>
          <w:rFonts w:ascii="Times New Roman" w:hAnsi="Times New Roman"/>
          <w:color w:val="000000"/>
          <w:sz w:val="24"/>
          <w:szCs w:val="24"/>
        </w:rPr>
      </w:pPr>
      <w:r w:rsidRPr="0046726C">
        <w:rPr>
          <w:rFonts w:ascii="Times New Roman" w:hAnsi="Times New Roman"/>
          <w:sz w:val="24"/>
          <w:szCs w:val="24"/>
        </w:rPr>
        <w:t xml:space="preserve">Гарантийные обязательства: срок гарантии на поставленный товар должен быть не </w:t>
      </w:r>
      <w:r w:rsidRPr="002F72A9">
        <w:rPr>
          <w:rFonts w:ascii="Times New Roman" w:hAnsi="Times New Roman"/>
          <w:sz w:val="24"/>
          <w:szCs w:val="24"/>
          <w:highlight w:val="yellow"/>
        </w:rPr>
        <w:t xml:space="preserve">менее </w:t>
      </w:r>
      <w:r w:rsidR="002F72A9" w:rsidRPr="002F72A9">
        <w:rPr>
          <w:rFonts w:ascii="Times New Roman" w:hAnsi="Times New Roman"/>
          <w:sz w:val="24"/>
          <w:szCs w:val="24"/>
          <w:highlight w:val="yellow"/>
        </w:rPr>
        <w:t>12</w:t>
      </w:r>
      <w:r w:rsidR="009920B9" w:rsidRPr="002F72A9">
        <w:rPr>
          <w:rFonts w:ascii="Times New Roman" w:hAnsi="Times New Roman"/>
          <w:sz w:val="24"/>
          <w:szCs w:val="24"/>
          <w:highlight w:val="yellow"/>
        </w:rPr>
        <w:t xml:space="preserve"> месяцев</w:t>
      </w:r>
      <w:r w:rsidR="009920B9">
        <w:rPr>
          <w:rFonts w:ascii="Times New Roman" w:hAnsi="Times New Roman"/>
          <w:sz w:val="24"/>
          <w:szCs w:val="24"/>
        </w:rPr>
        <w:t xml:space="preserve"> со дня ввода насоса в эксплуатацию, но не </w:t>
      </w:r>
      <w:r w:rsidR="009920B9" w:rsidRPr="002F72A9">
        <w:rPr>
          <w:rFonts w:ascii="Times New Roman" w:hAnsi="Times New Roman"/>
          <w:sz w:val="24"/>
          <w:szCs w:val="24"/>
          <w:highlight w:val="yellow"/>
        </w:rPr>
        <w:t xml:space="preserve">позднее </w:t>
      </w:r>
      <w:r w:rsidR="002F72A9" w:rsidRPr="002F72A9">
        <w:rPr>
          <w:rFonts w:ascii="Times New Roman" w:hAnsi="Times New Roman"/>
          <w:sz w:val="24"/>
          <w:szCs w:val="24"/>
          <w:highlight w:val="yellow"/>
        </w:rPr>
        <w:t>18</w:t>
      </w:r>
      <w:r w:rsidR="009920B9" w:rsidRPr="002F72A9">
        <w:rPr>
          <w:rFonts w:ascii="Times New Roman" w:hAnsi="Times New Roman"/>
          <w:sz w:val="24"/>
          <w:szCs w:val="24"/>
          <w:highlight w:val="yellow"/>
        </w:rPr>
        <w:t xml:space="preserve"> месяцев</w:t>
      </w:r>
      <w:r w:rsidR="009920B9">
        <w:rPr>
          <w:rFonts w:ascii="Times New Roman" w:hAnsi="Times New Roman"/>
          <w:sz w:val="24"/>
          <w:szCs w:val="24"/>
        </w:rPr>
        <w:t xml:space="preserve"> со дня реализации насоса, </w:t>
      </w:r>
      <w:r w:rsidRPr="0046726C">
        <w:rPr>
          <w:rFonts w:ascii="Times New Roman" w:hAnsi="Times New Roman"/>
          <w:sz w:val="24"/>
          <w:szCs w:val="24"/>
        </w:rPr>
        <w:t xml:space="preserve">и подтвержден соответствующими документами. Началом гарантийного срока является дата подписания товарной накладной Заказчиком. </w:t>
      </w:r>
      <w:r w:rsidR="009920B9" w:rsidRPr="009920B9">
        <w:rPr>
          <w:rFonts w:ascii="Times New Roman" w:hAnsi="Times New Roman"/>
          <w:sz w:val="24"/>
          <w:szCs w:val="24"/>
        </w:rPr>
        <w:t>Установленный ресурс до капитального ремонта -  не менее 7000 часов</w:t>
      </w:r>
      <w:r w:rsidR="009920B9">
        <w:rPr>
          <w:rFonts w:ascii="Times New Roman" w:hAnsi="Times New Roman"/>
          <w:sz w:val="24"/>
          <w:szCs w:val="24"/>
        </w:rPr>
        <w:t>. Критерием выработки заданного ресурса</w:t>
      </w:r>
      <w:r w:rsidR="00F20E11">
        <w:rPr>
          <w:rFonts w:ascii="Times New Roman" w:hAnsi="Times New Roman"/>
          <w:sz w:val="24"/>
          <w:szCs w:val="24"/>
        </w:rPr>
        <w:t xml:space="preserve"> </w:t>
      </w:r>
      <w:r w:rsidR="009920B9">
        <w:rPr>
          <w:rFonts w:ascii="Times New Roman" w:hAnsi="Times New Roman"/>
          <w:sz w:val="24"/>
          <w:szCs w:val="24"/>
        </w:rPr>
        <w:t xml:space="preserve"> является снижение заданного на</w:t>
      </w:r>
      <w:r w:rsidR="00F20E11">
        <w:rPr>
          <w:rFonts w:ascii="Times New Roman" w:hAnsi="Times New Roman"/>
          <w:sz w:val="24"/>
          <w:szCs w:val="24"/>
        </w:rPr>
        <w:t>пора на 12% или поломка детали (</w:t>
      </w:r>
      <w:r w:rsidR="009920B9">
        <w:rPr>
          <w:rFonts w:ascii="Times New Roman" w:hAnsi="Times New Roman"/>
          <w:sz w:val="24"/>
          <w:szCs w:val="24"/>
        </w:rPr>
        <w:t xml:space="preserve">рабочего колеса, корпуса). Снижение напора (12%) отсчитывается от фактического (рабочего) напора агрегата. </w:t>
      </w:r>
      <w:r w:rsidRPr="009920B9">
        <w:rPr>
          <w:rFonts w:ascii="Times New Roman" w:hAnsi="Times New Roman"/>
          <w:sz w:val="24"/>
          <w:szCs w:val="24"/>
        </w:rPr>
        <w:t xml:space="preserve">Поставщик гарантирует качество и безопасность поставляемого товара в </w:t>
      </w:r>
      <w:proofErr w:type="gramStart"/>
      <w:r w:rsidRPr="009920B9">
        <w:rPr>
          <w:rFonts w:ascii="Times New Roman" w:hAnsi="Times New Roman"/>
          <w:sz w:val="24"/>
          <w:szCs w:val="24"/>
        </w:rPr>
        <w:t>соответствии</w:t>
      </w:r>
      <w:proofErr w:type="gramEnd"/>
      <w:r w:rsidRPr="009920B9">
        <w:rPr>
          <w:rFonts w:ascii="Times New Roman" w:hAnsi="Times New Roman"/>
          <w:sz w:val="24"/>
          <w:szCs w:val="24"/>
        </w:rPr>
        <w:t xml:space="preserve"> с требованиями действующего законодательства РФ, положениями действующих стандартов, утвержденных в отношении данного вида товара.</w:t>
      </w:r>
      <w:r w:rsidRPr="009920B9">
        <w:rPr>
          <w:rFonts w:ascii="Times New Roman" w:hAnsi="Times New Roman"/>
          <w:color w:val="000000"/>
          <w:sz w:val="24"/>
          <w:szCs w:val="24"/>
        </w:rPr>
        <w:t xml:space="preserve"> </w:t>
      </w:r>
    </w:p>
    <w:p w:rsidR="00680C52" w:rsidRDefault="005B07E2" w:rsidP="00680C52">
      <w:pPr>
        <w:pStyle w:val="a5"/>
        <w:numPr>
          <w:ilvl w:val="0"/>
          <w:numId w:val="3"/>
        </w:numPr>
        <w:tabs>
          <w:tab w:val="left" w:pos="0"/>
          <w:tab w:val="left" w:pos="851"/>
        </w:tabs>
        <w:spacing w:after="0" w:line="240" w:lineRule="auto"/>
        <w:ind w:left="0" w:firstLine="567"/>
        <w:jc w:val="both"/>
        <w:rPr>
          <w:rFonts w:ascii="Times New Roman" w:hAnsi="Times New Roman"/>
          <w:color w:val="000000"/>
          <w:sz w:val="24"/>
          <w:szCs w:val="24"/>
        </w:rPr>
      </w:pPr>
      <w:r w:rsidRPr="0046726C">
        <w:rPr>
          <w:rFonts w:ascii="Times New Roman" w:hAnsi="Times New Roman"/>
          <w:bCs/>
          <w:color w:val="000000"/>
          <w:sz w:val="24"/>
          <w:szCs w:val="24"/>
        </w:rPr>
        <w:t>Характеристика и количество поставляемого товара:</w:t>
      </w:r>
      <w:r w:rsidRPr="0046726C">
        <w:rPr>
          <w:rFonts w:ascii="Times New Roman" w:hAnsi="Times New Roman"/>
          <w:color w:val="000000"/>
          <w:sz w:val="24"/>
          <w:szCs w:val="24"/>
        </w:rPr>
        <w:t xml:space="preserve"> </w:t>
      </w:r>
    </w:p>
    <w:tbl>
      <w:tblPr>
        <w:tblW w:w="4939" w:type="pct"/>
        <w:tblLayout w:type="fixed"/>
        <w:tblLook w:val="0000"/>
      </w:tblPr>
      <w:tblGrid>
        <w:gridCol w:w="539"/>
        <w:gridCol w:w="1410"/>
        <w:gridCol w:w="6947"/>
        <w:gridCol w:w="978"/>
      </w:tblGrid>
      <w:tr w:rsidR="003632AF" w:rsidRPr="003632AF" w:rsidTr="006235F3">
        <w:trPr>
          <w:trHeight w:val="878"/>
        </w:trPr>
        <w:tc>
          <w:tcPr>
            <w:tcW w:w="273" w:type="pct"/>
            <w:tcBorders>
              <w:top w:val="single" w:sz="2" w:space="0" w:color="000000"/>
              <w:left w:val="single" w:sz="2" w:space="0" w:color="000000"/>
              <w:bottom w:val="single" w:sz="2" w:space="0" w:color="000000"/>
              <w:right w:val="single" w:sz="2" w:space="0" w:color="000000"/>
            </w:tcBorders>
            <w:shd w:val="clear" w:color="000000" w:fill="FFFFFF"/>
          </w:tcPr>
          <w:p w:rsidR="003632AF" w:rsidRPr="000244EE" w:rsidRDefault="003632AF" w:rsidP="003632AF">
            <w:pPr>
              <w:ind w:firstLine="567"/>
              <w:jc w:val="center"/>
              <w:rPr>
                <w:rFonts w:ascii="Times New Roman" w:hAnsi="Times New Roman"/>
                <w:b/>
                <w:color w:val="000000"/>
              </w:rPr>
            </w:pPr>
          </w:p>
        </w:tc>
        <w:tc>
          <w:tcPr>
            <w:tcW w:w="714" w:type="pct"/>
            <w:tcBorders>
              <w:top w:val="single" w:sz="2" w:space="0" w:color="000000"/>
              <w:left w:val="single" w:sz="2" w:space="0" w:color="000000"/>
              <w:bottom w:val="single" w:sz="2" w:space="0" w:color="000000"/>
              <w:right w:val="single" w:sz="2" w:space="0" w:color="000000"/>
            </w:tcBorders>
            <w:shd w:val="clear" w:color="000000" w:fill="FFFFFF"/>
          </w:tcPr>
          <w:p w:rsidR="003632AF" w:rsidRPr="006235F3" w:rsidRDefault="003632AF" w:rsidP="006235F3">
            <w:pPr>
              <w:rPr>
                <w:rFonts w:ascii="Times New Roman" w:hAnsi="Times New Roman"/>
                <w:b/>
                <w:color w:val="000000"/>
              </w:rPr>
            </w:pPr>
            <w:r w:rsidRPr="003632AF">
              <w:rPr>
                <w:rFonts w:ascii="Times New Roman" w:hAnsi="Times New Roman"/>
                <w:b/>
                <w:color w:val="000000"/>
              </w:rPr>
              <w:t xml:space="preserve">Наименование товара </w:t>
            </w:r>
          </w:p>
        </w:tc>
        <w:tc>
          <w:tcPr>
            <w:tcW w:w="3517" w:type="pct"/>
            <w:tcBorders>
              <w:top w:val="single" w:sz="2" w:space="0" w:color="000000"/>
              <w:left w:val="single" w:sz="2" w:space="0" w:color="000000"/>
              <w:bottom w:val="single" w:sz="2" w:space="0" w:color="000000"/>
              <w:right w:val="single" w:sz="2" w:space="0" w:color="000000"/>
            </w:tcBorders>
            <w:shd w:val="clear" w:color="000000" w:fill="FFFFFF"/>
          </w:tcPr>
          <w:p w:rsidR="003632AF" w:rsidRPr="006235F3" w:rsidRDefault="003632AF" w:rsidP="006235F3">
            <w:pPr>
              <w:ind w:firstLine="567"/>
              <w:jc w:val="center"/>
              <w:rPr>
                <w:rFonts w:ascii="Times New Roman" w:hAnsi="Times New Roman"/>
                <w:b/>
                <w:color w:val="000000"/>
              </w:rPr>
            </w:pPr>
            <w:r w:rsidRPr="003632AF">
              <w:rPr>
                <w:rFonts w:ascii="Times New Roman" w:hAnsi="Times New Roman"/>
                <w:b/>
                <w:color w:val="000000"/>
              </w:rPr>
              <w:t xml:space="preserve">Характеристика </w:t>
            </w:r>
          </w:p>
        </w:tc>
        <w:tc>
          <w:tcPr>
            <w:tcW w:w="495" w:type="pct"/>
            <w:tcBorders>
              <w:top w:val="single" w:sz="2" w:space="0" w:color="000000"/>
              <w:left w:val="single" w:sz="2" w:space="0" w:color="000000"/>
              <w:bottom w:val="single" w:sz="2" w:space="0" w:color="000000"/>
              <w:right w:val="single" w:sz="2" w:space="0" w:color="000000"/>
            </w:tcBorders>
            <w:shd w:val="clear" w:color="000000" w:fill="FFFFFF"/>
          </w:tcPr>
          <w:p w:rsidR="006235F3" w:rsidRPr="003632AF" w:rsidRDefault="003632AF" w:rsidP="006235F3">
            <w:pPr>
              <w:rPr>
                <w:rFonts w:ascii="Times New Roman" w:hAnsi="Times New Roman"/>
                <w:b/>
                <w:color w:val="000000"/>
              </w:rPr>
            </w:pPr>
            <w:r w:rsidRPr="003632AF">
              <w:rPr>
                <w:rFonts w:ascii="Times New Roman" w:hAnsi="Times New Roman"/>
                <w:b/>
                <w:color w:val="000000"/>
              </w:rPr>
              <w:t>Кол</w:t>
            </w:r>
            <w:r w:rsidR="006235F3">
              <w:rPr>
                <w:rFonts w:ascii="Times New Roman" w:hAnsi="Times New Roman"/>
                <w:b/>
                <w:color w:val="000000"/>
              </w:rPr>
              <w:t xml:space="preserve">- </w:t>
            </w:r>
            <w:r w:rsidRPr="003632AF">
              <w:rPr>
                <w:rFonts w:ascii="Times New Roman" w:hAnsi="Times New Roman"/>
                <w:b/>
                <w:color w:val="000000"/>
              </w:rPr>
              <w:t>во, ед.</w:t>
            </w:r>
            <w:r w:rsidR="006235F3">
              <w:rPr>
                <w:rFonts w:ascii="Times New Roman" w:hAnsi="Times New Roman"/>
                <w:b/>
                <w:color w:val="000000"/>
              </w:rPr>
              <w:t xml:space="preserve"> </w:t>
            </w:r>
            <w:proofErr w:type="spellStart"/>
            <w:r w:rsidRPr="003632AF">
              <w:rPr>
                <w:rFonts w:ascii="Times New Roman" w:hAnsi="Times New Roman"/>
                <w:b/>
                <w:color w:val="000000"/>
              </w:rPr>
              <w:t>изм</w:t>
            </w:r>
            <w:proofErr w:type="spellEnd"/>
            <w:r w:rsidR="006235F3">
              <w:rPr>
                <w:rFonts w:ascii="Times New Roman" w:hAnsi="Times New Roman"/>
                <w:b/>
                <w:color w:val="000000"/>
              </w:rPr>
              <w:t>.</w:t>
            </w:r>
            <w:r w:rsidRPr="003632AF">
              <w:rPr>
                <w:rFonts w:ascii="Times New Roman" w:hAnsi="Times New Roman"/>
                <w:b/>
                <w:color w:val="000000"/>
              </w:rPr>
              <w:t xml:space="preserve"> </w:t>
            </w:r>
          </w:p>
        </w:tc>
      </w:tr>
      <w:tr w:rsidR="003632AF" w:rsidRPr="00DE7FF3" w:rsidTr="006235F3">
        <w:trPr>
          <w:trHeight w:val="563"/>
        </w:trPr>
        <w:tc>
          <w:tcPr>
            <w:tcW w:w="273" w:type="pct"/>
            <w:tcBorders>
              <w:top w:val="single" w:sz="2" w:space="0" w:color="000000"/>
              <w:left w:val="single" w:sz="2" w:space="0" w:color="000000"/>
              <w:bottom w:val="single" w:sz="2" w:space="0" w:color="000000"/>
              <w:right w:val="single" w:sz="2" w:space="0" w:color="000000"/>
            </w:tcBorders>
            <w:shd w:val="clear" w:color="000000" w:fill="FFFFFF"/>
          </w:tcPr>
          <w:p w:rsidR="003632AF" w:rsidRPr="00DE7FF3" w:rsidRDefault="003632AF" w:rsidP="003632AF">
            <w:pPr>
              <w:jc w:val="both"/>
              <w:rPr>
                <w:color w:val="000000"/>
              </w:rPr>
            </w:pPr>
            <w:r w:rsidRPr="00DE7FF3">
              <w:rPr>
                <w:color w:val="000000"/>
              </w:rPr>
              <w:t>1</w:t>
            </w:r>
          </w:p>
        </w:tc>
        <w:tc>
          <w:tcPr>
            <w:tcW w:w="714" w:type="pct"/>
            <w:tcBorders>
              <w:top w:val="single" w:sz="2" w:space="0" w:color="000000"/>
              <w:left w:val="single" w:sz="2" w:space="0" w:color="000000"/>
              <w:bottom w:val="single" w:sz="2" w:space="0" w:color="000000"/>
              <w:right w:val="single" w:sz="2" w:space="0" w:color="000000"/>
            </w:tcBorders>
            <w:shd w:val="clear" w:color="000000" w:fill="FFFFFF"/>
          </w:tcPr>
          <w:p w:rsidR="003632AF" w:rsidRPr="006235F3" w:rsidRDefault="003632AF" w:rsidP="003632AF">
            <w:pPr>
              <w:jc w:val="both"/>
              <w:rPr>
                <w:rFonts w:ascii="Times New Roman" w:hAnsi="Times New Roman"/>
                <w:b/>
                <w:color w:val="000000"/>
              </w:rPr>
            </w:pPr>
            <w:r w:rsidRPr="006235F3">
              <w:rPr>
                <w:rFonts w:ascii="Times New Roman" w:hAnsi="Times New Roman"/>
                <w:b/>
                <w:color w:val="000000"/>
              </w:rPr>
              <w:t xml:space="preserve">Насос сточно-динамический </w:t>
            </w:r>
            <w:r w:rsidR="00607079" w:rsidRPr="006235F3">
              <w:rPr>
                <w:rFonts w:ascii="Times New Roman" w:hAnsi="Times New Roman"/>
                <w:b/>
                <w:color w:val="000000"/>
              </w:rPr>
              <w:t>с электродвигателем на раме</w:t>
            </w:r>
          </w:p>
          <w:p w:rsidR="003632AF" w:rsidRPr="00DE7FF3" w:rsidRDefault="003632AF" w:rsidP="003632AF">
            <w:pPr>
              <w:ind w:firstLine="567"/>
              <w:jc w:val="both"/>
              <w:rPr>
                <w:color w:val="000000"/>
              </w:rPr>
            </w:pPr>
          </w:p>
        </w:tc>
        <w:tc>
          <w:tcPr>
            <w:tcW w:w="3518" w:type="pct"/>
            <w:tcBorders>
              <w:top w:val="single" w:sz="2" w:space="0" w:color="000000"/>
              <w:left w:val="single" w:sz="2" w:space="0" w:color="000000"/>
              <w:bottom w:val="single" w:sz="2" w:space="0" w:color="000000"/>
              <w:right w:val="single" w:sz="2" w:space="0" w:color="000000"/>
            </w:tcBorders>
            <w:shd w:val="clear" w:color="000000" w:fill="FFFFFF"/>
          </w:tcPr>
          <w:p w:rsidR="003632AF" w:rsidRPr="00CD3391" w:rsidRDefault="003632AF" w:rsidP="00CD3391">
            <w:pPr>
              <w:spacing w:after="0" w:line="0" w:lineRule="atLeast"/>
              <w:ind w:firstLine="96"/>
              <w:jc w:val="both"/>
              <w:rPr>
                <w:rFonts w:ascii="Times New Roman" w:hAnsi="Times New Roman"/>
                <w:sz w:val="20"/>
                <w:szCs w:val="20"/>
              </w:rPr>
            </w:pPr>
            <w:r w:rsidRPr="00CD3391">
              <w:rPr>
                <w:rFonts w:ascii="Times New Roman" w:hAnsi="Times New Roman"/>
                <w:color w:val="000000"/>
              </w:rPr>
              <w:t xml:space="preserve">Назначение  - </w:t>
            </w:r>
            <w:r w:rsidRPr="00CD3391">
              <w:rPr>
                <w:rFonts w:ascii="Times New Roman" w:hAnsi="Times New Roman"/>
                <w:sz w:val="20"/>
                <w:szCs w:val="20"/>
              </w:rPr>
              <w:t>для удаления бытовых, промышленных и сточных (фекальных) вод.</w:t>
            </w:r>
          </w:p>
          <w:p w:rsidR="003632AF" w:rsidRPr="00CD3391" w:rsidRDefault="003632AF" w:rsidP="00CD3391">
            <w:pPr>
              <w:spacing w:after="0" w:line="0" w:lineRule="atLeast"/>
              <w:ind w:firstLine="96"/>
              <w:jc w:val="both"/>
              <w:rPr>
                <w:rFonts w:ascii="Times New Roman" w:hAnsi="Times New Roman"/>
                <w:sz w:val="20"/>
                <w:szCs w:val="20"/>
              </w:rPr>
            </w:pPr>
            <w:r w:rsidRPr="00CD3391">
              <w:rPr>
                <w:rFonts w:ascii="Times New Roman" w:hAnsi="Times New Roman"/>
                <w:sz w:val="20"/>
                <w:szCs w:val="20"/>
              </w:rPr>
              <w:t>Тип насоса  - Центробежный, сточно-динамический, горизонтальный, консольный с односторонним подводом жидкости.</w:t>
            </w:r>
          </w:p>
          <w:p w:rsidR="003632AF" w:rsidRPr="00CD3391" w:rsidRDefault="003632AF" w:rsidP="00CD3391">
            <w:pPr>
              <w:spacing w:after="0" w:line="0" w:lineRule="atLeast"/>
              <w:ind w:firstLine="96"/>
              <w:jc w:val="both"/>
              <w:rPr>
                <w:rFonts w:ascii="Times New Roman" w:hAnsi="Times New Roman"/>
                <w:sz w:val="20"/>
                <w:szCs w:val="20"/>
              </w:rPr>
            </w:pPr>
            <w:r w:rsidRPr="00CD3391">
              <w:rPr>
                <w:rFonts w:ascii="Times New Roman" w:hAnsi="Times New Roman"/>
                <w:sz w:val="20"/>
                <w:szCs w:val="20"/>
              </w:rPr>
              <w:t xml:space="preserve">Номинальная подача –  250 м3/час </w:t>
            </w:r>
          </w:p>
          <w:p w:rsidR="003632AF" w:rsidRPr="00CD3391" w:rsidRDefault="003632AF" w:rsidP="00CD3391">
            <w:pPr>
              <w:spacing w:after="0" w:line="0" w:lineRule="atLeast"/>
              <w:ind w:firstLine="96"/>
              <w:jc w:val="both"/>
              <w:rPr>
                <w:rFonts w:ascii="Times New Roman" w:hAnsi="Times New Roman"/>
                <w:sz w:val="20"/>
                <w:szCs w:val="20"/>
              </w:rPr>
            </w:pPr>
            <w:r w:rsidRPr="00CD3391">
              <w:rPr>
                <w:rFonts w:ascii="Times New Roman" w:hAnsi="Times New Roman"/>
                <w:sz w:val="20"/>
                <w:szCs w:val="20"/>
              </w:rPr>
              <w:t xml:space="preserve">Номинальный напор  - 22,5 м </w:t>
            </w:r>
          </w:p>
          <w:p w:rsidR="003632AF" w:rsidRPr="00CD3391" w:rsidRDefault="00607079" w:rsidP="00CD3391">
            <w:pPr>
              <w:spacing w:after="0" w:line="0" w:lineRule="atLeast"/>
              <w:ind w:firstLine="96"/>
              <w:jc w:val="both"/>
              <w:rPr>
                <w:rFonts w:ascii="Times New Roman" w:hAnsi="Times New Roman"/>
                <w:sz w:val="20"/>
                <w:szCs w:val="20"/>
              </w:rPr>
            </w:pPr>
            <w:r w:rsidRPr="00CD3391">
              <w:rPr>
                <w:rFonts w:ascii="Times New Roman" w:hAnsi="Times New Roman"/>
                <w:sz w:val="20"/>
                <w:szCs w:val="20"/>
              </w:rPr>
              <w:t xml:space="preserve">Диаметр всасывающего патрубка </w:t>
            </w:r>
            <w:r w:rsidR="003632AF" w:rsidRPr="00CD3391">
              <w:rPr>
                <w:rFonts w:ascii="Times New Roman" w:hAnsi="Times New Roman"/>
                <w:sz w:val="20"/>
                <w:szCs w:val="20"/>
              </w:rPr>
              <w:t xml:space="preserve"> – 150 мм</w:t>
            </w:r>
          </w:p>
          <w:p w:rsidR="003632AF" w:rsidRPr="00CD3391" w:rsidRDefault="00607079" w:rsidP="00CD3391">
            <w:pPr>
              <w:spacing w:after="0" w:line="0" w:lineRule="atLeast"/>
              <w:ind w:firstLine="96"/>
              <w:jc w:val="both"/>
              <w:rPr>
                <w:rFonts w:ascii="Times New Roman" w:hAnsi="Times New Roman"/>
                <w:sz w:val="20"/>
                <w:szCs w:val="20"/>
              </w:rPr>
            </w:pPr>
            <w:r w:rsidRPr="00CD3391">
              <w:rPr>
                <w:rFonts w:ascii="Times New Roman" w:hAnsi="Times New Roman"/>
                <w:sz w:val="20"/>
                <w:szCs w:val="20"/>
              </w:rPr>
              <w:t>Диаметр напорного патрубка</w:t>
            </w:r>
            <w:r w:rsidR="003632AF" w:rsidRPr="00CD3391">
              <w:rPr>
                <w:rFonts w:ascii="Times New Roman" w:hAnsi="Times New Roman"/>
                <w:sz w:val="20"/>
                <w:szCs w:val="20"/>
              </w:rPr>
              <w:t xml:space="preserve"> – 125 мм</w:t>
            </w:r>
          </w:p>
          <w:p w:rsidR="003632AF" w:rsidRDefault="00AF23FF" w:rsidP="00CD3391">
            <w:pPr>
              <w:spacing w:after="0" w:line="0" w:lineRule="atLeast"/>
              <w:ind w:firstLine="96"/>
              <w:jc w:val="both"/>
              <w:rPr>
                <w:rFonts w:ascii="Times New Roman" w:hAnsi="Times New Roman"/>
                <w:sz w:val="20"/>
                <w:szCs w:val="20"/>
              </w:rPr>
            </w:pPr>
            <w:r>
              <w:rPr>
                <w:rFonts w:ascii="Times New Roman" w:hAnsi="Times New Roman"/>
                <w:sz w:val="20"/>
                <w:szCs w:val="20"/>
              </w:rPr>
              <w:t xml:space="preserve">Диаметр рабочего </w:t>
            </w:r>
            <w:r w:rsidR="003632AF" w:rsidRPr="00CD3391">
              <w:rPr>
                <w:rFonts w:ascii="Times New Roman" w:hAnsi="Times New Roman"/>
                <w:sz w:val="20"/>
                <w:szCs w:val="20"/>
              </w:rPr>
              <w:t>колеса – 295 мм</w:t>
            </w:r>
          </w:p>
          <w:p w:rsidR="003C6BD7" w:rsidRPr="00CD3391" w:rsidRDefault="003C6BD7" w:rsidP="00CD3391">
            <w:pPr>
              <w:spacing w:after="0" w:line="0" w:lineRule="atLeast"/>
              <w:ind w:firstLine="96"/>
              <w:jc w:val="both"/>
              <w:rPr>
                <w:rFonts w:ascii="Times New Roman" w:hAnsi="Times New Roman"/>
                <w:sz w:val="20"/>
                <w:szCs w:val="20"/>
              </w:rPr>
            </w:pPr>
            <w:r>
              <w:rPr>
                <w:rFonts w:ascii="Times New Roman" w:hAnsi="Times New Roman"/>
                <w:sz w:val="20"/>
                <w:szCs w:val="20"/>
              </w:rPr>
              <w:t xml:space="preserve">Материал проточной части </w:t>
            </w:r>
            <w:r w:rsidR="00F20E11">
              <w:rPr>
                <w:rFonts w:ascii="Times New Roman" w:hAnsi="Times New Roman"/>
                <w:sz w:val="20"/>
                <w:szCs w:val="20"/>
              </w:rPr>
              <w:t>–</w:t>
            </w:r>
            <w:r>
              <w:rPr>
                <w:rFonts w:ascii="Times New Roman" w:hAnsi="Times New Roman"/>
                <w:sz w:val="20"/>
                <w:szCs w:val="20"/>
              </w:rPr>
              <w:t xml:space="preserve"> чугун</w:t>
            </w:r>
            <w:r w:rsidR="00F20E11">
              <w:rPr>
                <w:rFonts w:ascii="Times New Roman" w:hAnsi="Times New Roman"/>
                <w:sz w:val="20"/>
                <w:szCs w:val="20"/>
              </w:rPr>
              <w:t xml:space="preserve"> по ГОСТ 1412</w:t>
            </w:r>
          </w:p>
          <w:p w:rsidR="003C6BD7" w:rsidRDefault="003C6BD7" w:rsidP="003C6BD7">
            <w:pPr>
              <w:spacing w:after="0" w:line="0" w:lineRule="atLeast"/>
              <w:ind w:firstLine="96"/>
              <w:jc w:val="both"/>
              <w:rPr>
                <w:rFonts w:ascii="Times New Roman" w:hAnsi="Times New Roman"/>
                <w:sz w:val="20"/>
                <w:szCs w:val="20"/>
              </w:rPr>
            </w:pPr>
            <w:r w:rsidRPr="00CD3391">
              <w:rPr>
                <w:rFonts w:ascii="Times New Roman" w:hAnsi="Times New Roman"/>
                <w:sz w:val="20"/>
                <w:szCs w:val="20"/>
              </w:rPr>
              <w:t xml:space="preserve">Материал </w:t>
            </w:r>
            <w:r>
              <w:rPr>
                <w:rFonts w:ascii="Times New Roman" w:hAnsi="Times New Roman"/>
                <w:sz w:val="20"/>
                <w:szCs w:val="20"/>
              </w:rPr>
              <w:t>корпуса насоса</w:t>
            </w:r>
            <w:r w:rsidRPr="00CD3391">
              <w:rPr>
                <w:rFonts w:ascii="Times New Roman" w:hAnsi="Times New Roman"/>
                <w:sz w:val="20"/>
                <w:szCs w:val="20"/>
              </w:rPr>
              <w:t xml:space="preserve"> </w:t>
            </w:r>
            <w:r>
              <w:rPr>
                <w:rFonts w:ascii="Times New Roman" w:hAnsi="Times New Roman"/>
                <w:sz w:val="20"/>
                <w:szCs w:val="20"/>
              </w:rPr>
              <w:t>–</w:t>
            </w:r>
            <w:r w:rsidRPr="00CD3391">
              <w:rPr>
                <w:rFonts w:ascii="Times New Roman" w:hAnsi="Times New Roman"/>
                <w:sz w:val="20"/>
                <w:szCs w:val="20"/>
              </w:rPr>
              <w:t xml:space="preserve"> чугун</w:t>
            </w:r>
          </w:p>
          <w:p w:rsidR="003C6BD7" w:rsidRDefault="003C6BD7" w:rsidP="003C6BD7">
            <w:pPr>
              <w:spacing w:after="0" w:line="0" w:lineRule="atLeast"/>
              <w:ind w:firstLine="96"/>
              <w:jc w:val="both"/>
              <w:rPr>
                <w:rFonts w:ascii="Times New Roman" w:hAnsi="Times New Roman"/>
                <w:sz w:val="20"/>
                <w:szCs w:val="20"/>
              </w:rPr>
            </w:pPr>
            <w:r>
              <w:rPr>
                <w:rFonts w:ascii="Times New Roman" w:hAnsi="Times New Roman"/>
                <w:sz w:val="20"/>
                <w:szCs w:val="20"/>
              </w:rPr>
              <w:t>Материал корпуса подшипников – чугун</w:t>
            </w:r>
          </w:p>
          <w:p w:rsidR="003C6BD7" w:rsidRDefault="003C6BD7" w:rsidP="003C6BD7">
            <w:pPr>
              <w:spacing w:after="0" w:line="0" w:lineRule="atLeast"/>
              <w:ind w:firstLine="96"/>
              <w:jc w:val="both"/>
              <w:rPr>
                <w:rFonts w:ascii="Times New Roman" w:hAnsi="Times New Roman"/>
                <w:sz w:val="20"/>
                <w:szCs w:val="20"/>
              </w:rPr>
            </w:pPr>
            <w:r>
              <w:rPr>
                <w:rFonts w:ascii="Times New Roman" w:hAnsi="Times New Roman"/>
                <w:sz w:val="20"/>
                <w:szCs w:val="20"/>
              </w:rPr>
              <w:t>Материал рабочего колеса - чугун</w:t>
            </w:r>
          </w:p>
          <w:p w:rsidR="00870250" w:rsidRPr="00CD3391" w:rsidRDefault="00870250" w:rsidP="00CD3391">
            <w:pPr>
              <w:spacing w:after="0" w:line="0" w:lineRule="atLeast"/>
              <w:ind w:firstLine="96"/>
              <w:jc w:val="both"/>
              <w:rPr>
                <w:rFonts w:ascii="Times New Roman" w:hAnsi="Times New Roman"/>
                <w:sz w:val="20"/>
                <w:szCs w:val="20"/>
              </w:rPr>
            </w:pPr>
            <w:r>
              <w:rPr>
                <w:rFonts w:ascii="Times New Roman" w:hAnsi="Times New Roman"/>
                <w:sz w:val="20"/>
                <w:szCs w:val="20"/>
              </w:rPr>
              <w:t xml:space="preserve">Материал вала – сталь </w:t>
            </w:r>
          </w:p>
          <w:p w:rsidR="003632AF" w:rsidRPr="00CD3391" w:rsidRDefault="003632AF" w:rsidP="00CD3391">
            <w:pPr>
              <w:spacing w:after="0" w:line="0" w:lineRule="atLeast"/>
              <w:ind w:firstLine="96"/>
              <w:jc w:val="both"/>
              <w:rPr>
                <w:rFonts w:ascii="Times New Roman" w:hAnsi="Times New Roman"/>
                <w:sz w:val="20"/>
                <w:szCs w:val="20"/>
              </w:rPr>
            </w:pPr>
            <w:r w:rsidRPr="00CD3391">
              <w:rPr>
                <w:rFonts w:ascii="Times New Roman" w:hAnsi="Times New Roman"/>
                <w:sz w:val="20"/>
                <w:szCs w:val="20"/>
              </w:rPr>
              <w:t>Мощность электропривода  - 37 кВт</w:t>
            </w:r>
          </w:p>
          <w:p w:rsidR="00CD3391" w:rsidRPr="00CD3391" w:rsidRDefault="000244EE" w:rsidP="00CD3391">
            <w:pPr>
              <w:spacing w:after="0" w:line="0" w:lineRule="atLeast"/>
              <w:ind w:firstLine="96"/>
              <w:jc w:val="both"/>
              <w:rPr>
                <w:rFonts w:ascii="Times New Roman" w:hAnsi="Times New Roman"/>
                <w:sz w:val="20"/>
                <w:szCs w:val="20"/>
              </w:rPr>
            </w:pPr>
            <w:r>
              <w:rPr>
                <w:rFonts w:ascii="Times New Roman" w:hAnsi="Times New Roman"/>
                <w:sz w:val="20"/>
                <w:szCs w:val="20"/>
              </w:rPr>
              <w:t>Частота вращения</w:t>
            </w:r>
            <w:r w:rsidR="00CD3391" w:rsidRPr="00CD3391">
              <w:rPr>
                <w:rFonts w:ascii="Times New Roman" w:hAnsi="Times New Roman"/>
                <w:sz w:val="20"/>
                <w:szCs w:val="20"/>
              </w:rPr>
              <w:t xml:space="preserve"> - 1450 </w:t>
            </w:r>
            <w:proofErr w:type="gramStart"/>
            <w:r w:rsidR="00CD3391" w:rsidRPr="00CD3391">
              <w:rPr>
                <w:rFonts w:ascii="Times New Roman" w:hAnsi="Times New Roman"/>
                <w:sz w:val="20"/>
                <w:szCs w:val="20"/>
              </w:rPr>
              <w:t>об</w:t>
            </w:r>
            <w:proofErr w:type="gramEnd"/>
            <w:r w:rsidR="00CD3391" w:rsidRPr="00CD3391">
              <w:rPr>
                <w:rFonts w:ascii="Times New Roman" w:hAnsi="Times New Roman"/>
                <w:sz w:val="20"/>
                <w:szCs w:val="20"/>
              </w:rPr>
              <w:t>/мин</w:t>
            </w:r>
            <w:r>
              <w:rPr>
                <w:rFonts w:ascii="Times New Roman" w:hAnsi="Times New Roman"/>
                <w:sz w:val="20"/>
                <w:szCs w:val="20"/>
              </w:rPr>
              <w:t xml:space="preserve">  </w:t>
            </w:r>
          </w:p>
          <w:p w:rsidR="00CD3391" w:rsidRDefault="00CD3391" w:rsidP="00CD3391">
            <w:pPr>
              <w:spacing w:after="0" w:line="0" w:lineRule="atLeast"/>
              <w:ind w:firstLine="96"/>
              <w:jc w:val="both"/>
              <w:rPr>
                <w:rFonts w:ascii="Times New Roman" w:hAnsi="Times New Roman"/>
                <w:sz w:val="20"/>
                <w:szCs w:val="20"/>
              </w:rPr>
            </w:pPr>
            <w:r w:rsidRPr="00CD3391">
              <w:rPr>
                <w:rFonts w:ascii="Times New Roman" w:hAnsi="Times New Roman"/>
                <w:sz w:val="20"/>
                <w:szCs w:val="20"/>
              </w:rPr>
              <w:t xml:space="preserve">Допустимый </w:t>
            </w:r>
            <w:proofErr w:type="spellStart"/>
            <w:r w:rsidRPr="00CD3391">
              <w:rPr>
                <w:rFonts w:ascii="Times New Roman" w:hAnsi="Times New Roman"/>
                <w:sz w:val="20"/>
                <w:szCs w:val="20"/>
              </w:rPr>
              <w:t>кавитационный</w:t>
            </w:r>
            <w:proofErr w:type="spellEnd"/>
            <w:r w:rsidRPr="00CD3391">
              <w:rPr>
                <w:rFonts w:ascii="Times New Roman" w:hAnsi="Times New Roman"/>
                <w:sz w:val="20"/>
                <w:szCs w:val="20"/>
              </w:rPr>
              <w:t xml:space="preserve">  </w:t>
            </w:r>
            <w:r>
              <w:rPr>
                <w:rFonts w:ascii="Times New Roman" w:hAnsi="Times New Roman"/>
                <w:sz w:val="20"/>
                <w:szCs w:val="20"/>
              </w:rPr>
              <w:t xml:space="preserve">запас </w:t>
            </w:r>
            <w:r w:rsidR="000244EE">
              <w:rPr>
                <w:rFonts w:ascii="Times New Roman" w:hAnsi="Times New Roman"/>
                <w:sz w:val="20"/>
                <w:szCs w:val="20"/>
              </w:rPr>
              <w:t>–</w:t>
            </w:r>
            <w:r w:rsidR="003C6BD7">
              <w:rPr>
                <w:rFonts w:ascii="Times New Roman" w:hAnsi="Times New Roman"/>
                <w:sz w:val="20"/>
                <w:szCs w:val="20"/>
              </w:rPr>
              <w:t xml:space="preserve"> не более </w:t>
            </w:r>
            <w:r w:rsidRPr="00CD3391">
              <w:rPr>
                <w:rFonts w:ascii="Times New Roman" w:hAnsi="Times New Roman"/>
                <w:sz w:val="20"/>
                <w:szCs w:val="20"/>
              </w:rPr>
              <w:t>5</w:t>
            </w:r>
            <w:r w:rsidR="003C6BD7">
              <w:rPr>
                <w:rFonts w:ascii="Times New Roman" w:hAnsi="Times New Roman"/>
                <w:sz w:val="20"/>
                <w:szCs w:val="20"/>
              </w:rPr>
              <w:t>м</w:t>
            </w:r>
          </w:p>
          <w:p w:rsidR="000244EE" w:rsidRDefault="000244EE" w:rsidP="00CD3391">
            <w:pPr>
              <w:spacing w:after="0" w:line="0" w:lineRule="atLeast"/>
              <w:ind w:firstLine="96"/>
              <w:jc w:val="both"/>
              <w:rPr>
                <w:rFonts w:ascii="Times New Roman" w:hAnsi="Times New Roman"/>
                <w:sz w:val="20"/>
                <w:szCs w:val="20"/>
              </w:rPr>
            </w:pPr>
            <w:r>
              <w:rPr>
                <w:rFonts w:ascii="Times New Roman" w:hAnsi="Times New Roman"/>
                <w:sz w:val="20"/>
                <w:szCs w:val="20"/>
              </w:rPr>
              <w:t>КПД  - 63%</w:t>
            </w:r>
          </w:p>
          <w:p w:rsidR="008A0894" w:rsidRPr="00CD3391" w:rsidRDefault="00892408" w:rsidP="00CD3391">
            <w:pPr>
              <w:spacing w:after="0" w:line="0" w:lineRule="atLeast"/>
              <w:ind w:firstLine="96"/>
              <w:jc w:val="both"/>
              <w:rPr>
                <w:rFonts w:ascii="Times New Roman" w:hAnsi="Times New Roman"/>
                <w:sz w:val="20"/>
                <w:szCs w:val="20"/>
              </w:rPr>
            </w:pPr>
            <w:r>
              <w:rPr>
                <w:rFonts w:ascii="Times New Roman" w:hAnsi="Times New Roman"/>
                <w:sz w:val="20"/>
                <w:szCs w:val="20"/>
              </w:rPr>
              <w:t xml:space="preserve">Масса </w:t>
            </w:r>
            <w:r w:rsidR="006235F3">
              <w:rPr>
                <w:rFonts w:ascii="Times New Roman" w:hAnsi="Times New Roman"/>
                <w:sz w:val="20"/>
                <w:szCs w:val="20"/>
              </w:rPr>
              <w:t>агрегата</w:t>
            </w:r>
            <w:r>
              <w:rPr>
                <w:rFonts w:ascii="Times New Roman" w:hAnsi="Times New Roman"/>
                <w:sz w:val="20"/>
                <w:szCs w:val="20"/>
              </w:rPr>
              <w:t xml:space="preserve">  - </w:t>
            </w:r>
            <w:r w:rsidR="006235F3">
              <w:rPr>
                <w:rFonts w:ascii="Times New Roman" w:hAnsi="Times New Roman"/>
                <w:sz w:val="20"/>
                <w:szCs w:val="20"/>
              </w:rPr>
              <w:t>725 кг</w:t>
            </w:r>
          </w:p>
          <w:p w:rsidR="00607079" w:rsidRPr="00CD3391" w:rsidRDefault="00607079" w:rsidP="00CD3391">
            <w:pPr>
              <w:spacing w:after="0" w:line="0" w:lineRule="atLeast"/>
              <w:ind w:firstLine="96"/>
              <w:jc w:val="both"/>
              <w:rPr>
                <w:rFonts w:ascii="Times New Roman" w:hAnsi="Times New Roman"/>
                <w:sz w:val="20"/>
                <w:szCs w:val="20"/>
              </w:rPr>
            </w:pPr>
            <w:r w:rsidRPr="00CD3391">
              <w:rPr>
                <w:rFonts w:ascii="Times New Roman" w:hAnsi="Times New Roman"/>
                <w:sz w:val="20"/>
                <w:szCs w:val="20"/>
              </w:rPr>
              <w:t>Параметры перекачиваемой жидкости:</w:t>
            </w:r>
          </w:p>
          <w:p w:rsidR="00607079" w:rsidRPr="00CD3391" w:rsidRDefault="00607079" w:rsidP="00CD3391">
            <w:pPr>
              <w:spacing w:after="0" w:line="0" w:lineRule="atLeast"/>
              <w:ind w:firstLine="96"/>
              <w:jc w:val="both"/>
              <w:rPr>
                <w:rFonts w:ascii="Times New Roman" w:hAnsi="Times New Roman"/>
                <w:sz w:val="20"/>
                <w:szCs w:val="20"/>
              </w:rPr>
            </w:pPr>
            <w:proofErr w:type="spellStart"/>
            <w:r w:rsidRPr="00CD3391">
              <w:rPr>
                <w:rFonts w:ascii="Times New Roman" w:hAnsi="Times New Roman"/>
                <w:sz w:val="20"/>
                <w:szCs w:val="20"/>
              </w:rPr>
              <w:t>Паказатель</w:t>
            </w:r>
            <w:proofErr w:type="spellEnd"/>
            <w:r w:rsidRPr="00CD3391">
              <w:rPr>
                <w:rFonts w:ascii="Times New Roman" w:hAnsi="Times New Roman"/>
                <w:sz w:val="20"/>
                <w:szCs w:val="20"/>
              </w:rPr>
              <w:t xml:space="preserve"> </w:t>
            </w:r>
            <w:proofErr w:type="spellStart"/>
            <w:r w:rsidRPr="00CD3391">
              <w:rPr>
                <w:rFonts w:ascii="Times New Roman" w:hAnsi="Times New Roman"/>
                <w:sz w:val="20"/>
                <w:szCs w:val="20"/>
              </w:rPr>
              <w:t>рН</w:t>
            </w:r>
            <w:proofErr w:type="spellEnd"/>
            <w:r w:rsidR="006D37D8">
              <w:rPr>
                <w:rFonts w:ascii="Times New Roman" w:hAnsi="Times New Roman"/>
                <w:sz w:val="20"/>
                <w:szCs w:val="20"/>
              </w:rPr>
              <w:t xml:space="preserve"> </w:t>
            </w:r>
            <w:r w:rsidRPr="00CD3391">
              <w:rPr>
                <w:rFonts w:ascii="Times New Roman" w:hAnsi="Times New Roman"/>
                <w:sz w:val="20"/>
                <w:szCs w:val="20"/>
              </w:rPr>
              <w:t xml:space="preserve">-  6-8,5 </w:t>
            </w:r>
          </w:p>
          <w:p w:rsidR="00607079" w:rsidRPr="00CD3391" w:rsidRDefault="00607079" w:rsidP="00CD3391">
            <w:pPr>
              <w:spacing w:after="0" w:line="0" w:lineRule="atLeast"/>
              <w:ind w:firstLine="96"/>
              <w:jc w:val="both"/>
              <w:rPr>
                <w:rFonts w:ascii="Times New Roman" w:hAnsi="Times New Roman"/>
                <w:sz w:val="20"/>
                <w:szCs w:val="20"/>
              </w:rPr>
            </w:pPr>
            <w:r w:rsidRPr="00CD3391">
              <w:rPr>
                <w:rFonts w:ascii="Times New Roman" w:hAnsi="Times New Roman"/>
                <w:sz w:val="20"/>
                <w:szCs w:val="20"/>
              </w:rPr>
              <w:t xml:space="preserve">Плотность </w:t>
            </w:r>
            <w:r w:rsidR="000244EE">
              <w:rPr>
                <w:rFonts w:ascii="Times New Roman" w:hAnsi="Times New Roman"/>
                <w:sz w:val="20"/>
                <w:szCs w:val="20"/>
              </w:rPr>
              <w:t>стоков</w:t>
            </w:r>
            <w:r w:rsidRPr="00CD3391">
              <w:rPr>
                <w:rFonts w:ascii="Times New Roman" w:hAnsi="Times New Roman"/>
                <w:sz w:val="20"/>
                <w:szCs w:val="20"/>
              </w:rPr>
              <w:t xml:space="preserve"> –</w:t>
            </w:r>
            <w:r w:rsidR="00CD3391" w:rsidRPr="00CD3391">
              <w:rPr>
                <w:rFonts w:ascii="Times New Roman" w:hAnsi="Times New Roman"/>
                <w:sz w:val="20"/>
                <w:szCs w:val="20"/>
              </w:rPr>
              <w:t xml:space="preserve"> </w:t>
            </w:r>
            <w:r w:rsidR="00295D29">
              <w:rPr>
                <w:rFonts w:ascii="Times New Roman" w:hAnsi="Times New Roman"/>
                <w:sz w:val="20"/>
                <w:szCs w:val="20"/>
              </w:rPr>
              <w:t>до</w:t>
            </w:r>
            <w:r w:rsidR="00CD3391" w:rsidRPr="00CD3391">
              <w:rPr>
                <w:rFonts w:ascii="Times New Roman" w:hAnsi="Times New Roman"/>
                <w:sz w:val="20"/>
                <w:szCs w:val="20"/>
              </w:rPr>
              <w:t xml:space="preserve"> 1</w:t>
            </w:r>
            <w:r w:rsidR="000244EE">
              <w:rPr>
                <w:rFonts w:ascii="Times New Roman" w:hAnsi="Times New Roman"/>
                <w:sz w:val="20"/>
                <w:szCs w:val="20"/>
              </w:rPr>
              <w:t>05</w:t>
            </w:r>
            <w:r w:rsidRPr="00CD3391">
              <w:rPr>
                <w:rFonts w:ascii="Times New Roman" w:hAnsi="Times New Roman"/>
                <w:sz w:val="20"/>
                <w:szCs w:val="20"/>
              </w:rPr>
              <w:t>0</w:t>
            </w:r>
            <w:r w:rsidR="000244EE">
              <w:rPr>
                <w:rFonts w:ascii="Times New Roman" w:hAnsi="Times New Roman"/>
                <w:sz w:val="20"/>
                <w:szCs w:val="20"/>
              </w:rPr>
              <w:t xml:space="preserve"> кг/м3</w:t>
            </w:r>
          </w:p>
          <w:p w:rsidR="003632AF" w:rsidRPr="00CD3391" w:rsidRDefault="000244EE" w:rsidP="00CD3391">
            <w:pPr>
              <w:spacing w:after="0" w:line="0" w:lineRule="atLeast"/>
              <w:ind w:firstLine="96"/>
              <w:jc w:val="both"/>
              <w:rPr>
                <w:rFonts w:ascii="Times New Roman" w:hAnsi="Times New Roman"/>
                <w:sz w:val="20"/>
                <w:szCs w:val="20"/>
              </w:rPr>
            </w:pPr>
            <w:r>
              <w:rPr>
                <w:rFonts w:ascii="Times New Roman" w:hAnsi="Times New Roman"/>
                <w:sz w:val="20"/>
                <w:szCs w:val="20"/>
              </w:rPr>
              <w:t xml:space="preserve">Объемное содержание абразивных частиц </w:t>
            </w:r>
            <w:r w:rsidR="00CD3391" w:rsidRPr="00CD3391">
              <w:rPr>
                <w:rFonts w:ascii="Times New Roman" w:hAnsi="Times New Roman"/>
                <w:sz w:val="20"/>
                <w:szCs w:val="20"/>
              </w:rPr>
              <w:t xml:space="preserve"> - не </w:t>
            </w:r>
            <w:r w:rsidR="00295D29">
              <w:rPr>
                <w:rFonts w:ascii="Times New Roman" w:hAnsi="Times New Roman"/>
                <w:sz w:val="20"/>
                <w:szCs w:val="20"/>
              </w:rPr>
              <w:t>более</w:t>
            </w:r>
            <w:r w:rsidR="00CD3391" w:rsidRPr="00CD3391">
              <w:rPr>
                <w:rFonts w:ascii="Times New Roman" w:hAnsi="Times New Roman"/>
                <w:sz w:val="20"/>
                <w:szCs w:val="20"/>
              </w:rPr>
              <w:t xml:space="preserve"> 1,0%, </w:t>
            </w:r>
            <w:r>
              <w:rPr>
                <w:rFonts w:ascii="Times New Roman" w:hAnsi="Times New Roman"/>
                <w:sz w:val="20"/>
                <w:szCs w:val="20"/>
              </w:rPr>
              <w:t xml:space="preserve">       </w:t>
            </w:r>
            <w:proofErr w:type="spellStart"/>
            <w:r>
              <w:rPr>
                <w:rFonts w:ascii="Times New Roman" w:hAnsi="Times New Roman"/>
                <w:sz w:val="20"/>
                <w:szCs w:val="20"/>
              </w:rPr>
              <w:t>М</w:t>
            </w:r>
            <w:r w:rsidR="00CD3391" w:rsidRPr="00CD3391">
              <w:rPr>
                <w:rFonts w:ascii="Times New Roman" w:hAnsi="Times New Roman"/>
                <w:sz w:val="20"/>
                <w:szCs w:val="20"/>
              </w:rPr>
              <w:t>икротвердость</w:t>
            </w:r>
            <w:proofErr w:type="spellEnd"/>
            <w:r>
              <w:rPr>
                <w:rFonts w:ascii="Times New Roman" w:hAnsi="Times New Roman"/>
                <w:sz w:val="20"/>
                <w:szCs w:val="20"/>
              </w:rPr>
              <w:t xml:space="preserve"> абразивных частиц </w:t>
            </w:r>
            <w:r w:rsidR="00295D29">
              <w:rPr>
                <w:rFonts w:ascii="Times New Roman" w:hAnsi="Times New Roman"/>
                <w:sz w:val="20"/>
                <w:szCs w:val="20"/>
              </w:rPr>
              <w:t>–</w:t>
            </w:r>
            <w:r w:rsidR="00CD3391" w:rsidRPr="00CD3391">
              <w:rPr>
                <w:rFonts w:ascii="Times New Roman" w:hAnsi="Times New Roman"/>
                <w:sz w:val="20"/>
                <w:szCs w:val="20"/>
              </w:rPr>
              <w:t xml:space="preserve"> </w:t>
            </w:r>
            <w:r w:rsidR="00295D29">
              <w:rPr>
                <w:rFonts w:ascii="Times New Roman" w:hAnsi="Times New Roman"/>
                <w:sz w:val="20"/>
                <w:szCs w:val="20"/>
              </w:rPr>
              <w:t>не белее</w:t>
            </w:r>
            <w:r w:rsidR="00CD3391" w:rsidRPr="00CD3391">
              <w:rPr>
                <w:rFonts w:ascii="Times New Roman" w:hAnsi="Times New Roman"/>
                <w:sz w:val="20"/>
                <w:szCs w:val="20"/>
              </w:rPr>
              <w:t xml:space="preserve"> 9000 МПа</w:t>
            </w:r>
          </w:p>
          <w:p w:rsidR="003632AF" w:rsidRDefault="000244EE" w:rsidP="006235F3">
            <w:pPr>
              <w:ind w:firstLine="96"/>
              <w:jc w:val="both"/>
              <w:rPr>
                <w:rFonts w:ascii="Times New Roman" w:hAnsi="Times New Roman"/>
                <w:sz w:val="20"/>
                <w:szCs w:val="20"/>
              </w:rPr>
            </w:pPr>
            <w:r w:rsidRPr="00CD3391">
              <w:rPr>
                <w:rFonts w:ascii="Times New Roman" w:hAnsi="Times New Roman"/>
                <w:sz w:val="20"/>
                <w:szCs w:val="20"/>
              </w:rPr>
              <w:t>Размер</w:t>
            </w:r>
            <w:r>
              <w:rPr>
                <w:rFonts w:ascii="Times New Roman" w:hAnsi="Times New Roman"/>
                <w:sz w:val="20"/>
                <w:szCs w:val="20"/>
              </w:rPr>
              <w:t xml:space="preserve"> частиц - </w:t>
            </w:r>
            <w:r w:rsidRPr="00CD3391">
              <w:rPr>
                <w:rFonts w:ascii="Times New Roman" w:hAnsi="Times New Roman"/>
                <w:sz w:val="20"/>
                <w:szCs w:val="20"/>
              </w:rPr>
              <w:t xml:space="preserve"> до 5,0 мм</w:t>
            </w:r>
          </w:p>
          <w:p w:rsidR="009920B9" w:rsidRPr="00F20E11" w:rsidRDefault="00F20E11" w:rsidP="00F20E11">
            <w:pPr>
              <w:ind w:firstLine="96"/>
              <w:jc w:val="both"/>
              <w:rPr>
                <w:rFonts w:ascii="Times New Roman" w:hAnsi="Times New Roman"/>
                <w:sz w:val="20"/>
                <w:szCs w:val="20"/>
              </w:rPr>
            </w:pPr>
            <w:r>
              <w:rPr>
                <w:rFonts w:ascii="Times New Roman" w:hAnsi="Times New Roman"/>
                <w:sz w:val="20"/>
                <w:szCs w:val="20"/>
              </w:rPr>
              <w:lastRenderedPageBreak/>
              <w:t>Упругая муфта закрыта ограждением, закрепленным на фундаментной раме – соответствие</w:t>
            </w:r>
          </w:p>
        </w:tc>
        <w:tc>
          <w:tcPr>
            <w:tcW w:w="495" w:type="pct"/>
            <w:tcBorders>
              <w:top w:val="single" w:sz="2" w:space="0" w:color="000000"/>
              <w:left w:val="single" w:sz="2" w:space="0" w:color="000000"/>
              <w:bottom w:val="single" w:sz="2" w:space="0" w:color="000000"/>
              <w:right w:val="single" w:sz="2" w:space="0" w:color="000000"/>
            </w:tcBorders>
            <w:shd w:val="clear" w:color="000000" w:fill="FFFFFF"/>
          </w:tcPr>
          <w:p w:rsidR="003632AF" w:rsidRPr="00295D29" w:rsidRDefault="00CD3391" w:rsidP="003632AF">
            <w:pPr>
              <w:widowControl w:val="0"/>
              <w:autoSpaceDE w:val="0"/>
              <w:autoSpaceDN w:val="0"/>
              <w:adjustRightInd w:val="0"/>
              <w:spacing w:after="0" w:line="240" w:lineRule="auto"/>
              <w:jc w:val="both"/>
              <w:rPr>
                <w:rFonts w:ascii="Times New Roman" w:hAnsi="Times New Roman"/>
                <w:color w:val="000000"/>
              </w:rPr>
            </w:pPr>
            <w:r w:rsidRPr="00295D29">
              <w:rPr>
                <w:rFonts w:ascii="Times New Roman" w:hAnsi="Times New Roman"/>
                <w:color w:val="000000"/>
              </w:rPr>
              <w:lastRenderedPageBreak/>
              <w:t xml:space="preserve">1 </w:t>
            </w:r>
            <w:proofErr w:type="spellStart"/>
            <w:proofErr w:type="gramStart"/>
            <w:r w:rsidRPr="00295D29">
              <w:rPr>
                <w:rFonts w:ascii="Times New Roman" w:hAnsi="Times New Roman"/>
                <w:color w:val="000000"/>
              </w:rPr>
              <w:t>шт</w:t>
            </w:r>
            <w:proofErr w:type="spellEnd"/>
            <w:proofErr w:type="gramEnd"/>
          </w:p>
        </w:tc>
      </w:tr>
      <w:tr w:rsidR="00870250" w:rsidRPr="00DE7FF3" w:rsidTr="006235F3">
        <w:trPr>
          <w:trHeight w:val="563"/>
        </w:trPr>
        <w:tc>
          <w:tcPr>
            <w:tcW w:w="273" w:type="pct"/>
            <w:tcBorders>
              <w:top w:val="single" w:sz="2" w:space="0" w:color="000000"/>
              <w:left w:val="single" w:sz="2" w:space="0" w:color="000000"/>
              <w:bottom w:val="single" w:sz="2" w:space="0" w:color="000000"/>
              <w:right w:val="single" w:sz="2" w:space="0" w:color="000000"/>
            </w:tcBorders>
            <w:shd w:val="clear" w:color="000000" w:fill="FFFFFF"/>
          </w:tcPr>
          <w:p w:rsidR="00870250" w:rsidRPr="00DE7FF3" w:rsidRDefault="00870250" w:rsidP="003632AF">
            <w:pPr>
              <w:jc w:val="both"/>
              <w:rPr>
                <w:color w:val="000000"/>
              </w:rPr>
            </w:pPr>
            <w:r>
              <w:rPr>
                <w:color w:val="000000"/>
              </w:rPr>
              <w:lastRenderedPageBreak/>
              <w:t>2</w:t>
            </w:r>
          </w:p>
        </w:tc>
        <w:tc>
          <w:tcPr>
            <w:tcW w:w="714" w:type="pct"/>
            <w:tcBorders>
              <w:top w:val="single" w:sz="2" w:space="0" w:color="000000"/>
              <w:left w:val="single" w:sz="2" w:space="0" w:color="000000"/>
              <w:bottom w:val="single" w:sz="2" w:space="0" w:color="000000"/>
              <w:right w:val="single" w:sz="2" w:space="0" w:color="000000"/>
            </w:tcBorders>
            <w:shd w:val="clear" w:color="000000" w:fill="FFFFFF"/>
          </w:tcPr>
          <w:p w:rsidR="00870250" w:rsidRPr="006235F3" w:rsidRDefault="00870250" w:rsidP="00870250">
            <w:pPr>
              <w:jc w:val="both"/>
              <w:rPr>
                <w:rFonts w:ascii="Times New Roman" w:hAnsi="Times New Roman"/>
                <w:b/>
                <w:color w:val="000000"/>
              </w:rPr>
            </w:pPr>
            <w:r w:rsidRPr="006235F3">
              <w:rPr>
                <w:rFonts w:ascii="Times New Roman" w:hAnsi="Times New Roman"/>
                <w:b/>
                <w:color w:val="000000"/>
              </w:rPr>
              <w:t>Насос сточно-динамический с электродвигателем на раме</w:t>
            </w:r>
          </w:p>
          <w:p w:rsidR="00870250" w:rsidRPr="003632AF" w:rsidRDefault="00870250" w:rsidP="003632AF">
            <w:pPr>
              <w:jc w:val="both"/>
              <w:rPr>
                <w:rFonts w:ascii="Times New Roman" w:hAnsi="Times New Roman"/>
                <w:color w:val="000000"/>
              </w:rPr>
            </w:pPr>
          </w:p>
        </w:tc>
        <w:tc>
          <w:tcPr>
            <w:tcW w:w="3518" w:type="pct"/>
            <w:tcBorders>
              <w:top w:val="single" w:sz="2" w:space="0" w:color="000000"/>
              <w:left w:val="single" w:sz="2" w:space="0" w:color="000000"/>
              <w:bottom w:val="single" w:sz="2" w:space="0" w:color="000000"/>
              <w:right w:val="single" w:sz="2" w:space="0" w:color="000000"/>
            </w:tcBorders>
            <w:shd w:val="clear" w:color="000000" w:fill="FFFFFF"/>
          </w:tcPr>
          <w:p w:rsidR="00892408" w:rsidRPr="00CD3391" w:rsidRDefault="00892408" w:rsidP="00892408">
            <w:pPr>
              <w:spacing w:after="0" w:line="0" w:lineRule="atLeast"/>
              <w:ind w:firstLine="96"/>
              <w:jc w:val="both"/>
              <w:rPr>
                <w:rFonts w:ascii="Times New Roman" w:hAnsi="Times New Roman"/>
                <w:sz w:val="20"/>
                <w:szCs w:val="20"/>
              </w:rPr>
            </w:pPr>
            <w:r w:rsidRPr="00CD3391">
              <w:rPr>
                <w:rFonts w:ascii="Times New Roman" w:hAnsi="Times New Roman"/>
                <w:color w:val="000000"/>
              </w:rPr>
              <w:t xml:space="preserve">Назначение  - </w:t>
            </w:r>
            <w:r w:rsidRPr="00CD3391">
              <w:rPr>
                <w:rFonts w:ascii="Times New Roman" w:hAnsi="Times New Roman"/>
                <w:sz w:val="20"/>
                <w:szCs w:val="20"/>
              </w:rPr>
              <w:t>для удаления бытовых, промышленных и сточных (фекальных) вод.</w:t>
            </w:r>
          </w:p>
          <w:p w:rsidR="00892408" w:rsidRPr="00CD3391" w:rsidRDefault="00892408" w:rsidP="00892408">
            <w:pPr>
              <w:spacing w:after="0" w:line="0" w:lineRule="atLeast"/>
              <w:ind w:firstLine="96"/>
              <w:jc w:val="both"/>
              <w:rPr>
                <w:rFonts w:ascii="Times New Roman" w:hAnsi="Times New Roman"/>
                <w:sz w:val="20"/>
                <w:szCs w:val="20"/>
              </w:rPr>
            </w:pPr>
            <w:r w:rsidRPr="00CD3391">
              <w:rPr>
                <w:rFonts w:ascii="Times New Roman" w:hAnsi="Times New Roman"/>
                <w:sz w:val="20"/>
                <w:szCs w:val="20"/>
              </w:rPr>
              <w:t>Тип насоса  - Центробежный, сточно-динамический, горизонтальный, консольный с односторонним подводом жидкости.</w:t>
            </w:r>
          </w:p>
          <w:p w:rsidR="00892408" w:rsidRPr="00CD3391" w:rsidRDefault="00892408" w:rsidP="00892408">
            <w:pPr>
              <w:spacing w:after="0" w:line="0" w:lineRule="atLeast"/>
              <w:ind w:firstLine="96"/>
              <w:jc w:val="both"/>
              <w:rPr>
                <w:rFonts w:ascii="Times New Roman" w:hAnsi="Times New Roman"/>
                <w:sz w:val="20"/>
                <w:szCs w:val="20"/>
              </w:rPr>
            </w:pPr>
            <w:r>
              <w:rPr>
                <w:rFonts w:ascii="Times New Roman" w:hAnsi="Times New Roman"/>
                <w:sz w:val="20"/>
                <w:szCs w:val="20"/>
              </w:rPr>
              <w:t>Номинальная подача –  225</w:t>
            </w:r>
            <w:r w:rsidRPr="00CD3391">
              <w:rPr>
                <w:rFonts w:ascii="Times New Roman" w:hAnsi="Times New Roman"/>
                <w:sz w:val="20"/>
                <w:szCs w:val="20"/>
              </w:rPr>
              <w:t xml:space="preserve"> м3/час </w:t>
            </w:r>
          </w:p>
          <w:p w:rsidR="00892408" w:rsidRPr="00CD3391" w:rsidRDefault="00892408" w:rsidP="00892408">
            <w:pPr>
              <w:spacing w:after="0" w:line="0" w:lineRule="atLeast"/>
              <w:ind w:firstLine="96"/>
              <w:jc w:val="both"/>
              <w:rPr>
                <w:rFonts w:ascii="Times New Roman" w:hAnsi="Times New Roman"/>
                <w:sz w:val="20"/>
                <w:szCs w:val="20"/>
              </w:rPr>
            </w:pPr>
            <w:r w:rsidRPr="00CD3391">
              <w:rPr>
                <w:rFonts w:ascii="Times New Roman" w:hAnsi="Times New Roman"/>
                <w:sz w:val="20"/>
                <w:szCs w:val="20"/>
              </w:rPr>
              <w:t xml:space="preserve">Номинальный напор  - </w:t>
            </w:r>
            <w:r>
              <w:rPr>
                <w:rFonts w:ascii="Times New Roman" w:hAnsi="Times New Roman"/>
                <w:sz w:val="20"/>
                <w:szCs w:val="20"/>
              </w:rPr>
              <w:t>18,5</w:t>
            </w:r>
            <w:r w:rsidRPr="00CD3391">
              <w:rPr>
                <w:rFonts w:ascii="Times New Roman" w:hAnsi="Times New Roman"/>
                <w:sz w:val="20"/>
                <w:szCs w:val="20"/>
              </w:rPr>
              <w:t xml:space="preserve"> м </w:t>
            </w:r>
          </w:p>
          <w:p w:rsidR="00892408" w:rsidRPr="00CD3391" w:rsidRDefault="00892408" w:rsidP="00892408">
            <w:pPr>
              <w:spacing w:after="0" w:line="0" w:lineRule="atLeast"/>
              <w:ind w:firstLine="96"/>
              <w:jc w:val="both"/>
              <w:rPr>
                <w:rFonts w:ascii="Times New Roman" w:hAnsi="Times New Roman"/>
                <w:sz w:val="20"/>
                <w:szCs w:val="20"/>
              </w:rPr>
            </w:pPr>
            <w:r w:rsidRPr="00CD3391">
              <w:rPr>
                <w:rFonts w:ascii="Times New Roman" w:hAnsi="Times New Roman"/>
                <w:sz w:val="20"/>
                <w:szCs w:val="20"/>
              </w:rPr>
              <w:t>Диаметр всасывающего патрубка  – 150 мм</w:t>
            </w:r>
          </w:p>
          <w:p w:rsidR="00892408" w:rsidRPr="00CD3391" w:rsidRDefault="00892408" w:rsidP="00892408">
            <w:pPr>
              <w:spacing w:after="0" w:line="0" w:lineRule="atLeast"/>
              <w:ind w:firstLine="96"/>
              <w:jc w:val="both"/>
              <w:rPr>
                <w:rFonts w:ascii="Times New Roman" w:hAnsi="Times New Roman"/>
                <w:sz w:val="20"/>
                <w:szCs w:val="20"/>
              </w:rPr>
            </w:pPr>
            <w:r w:rsidRPr="00CD3391">
              <w:rPr>
                <w:rFonts w:ascii="Times New Roman" w:hAnsi="Times New Roman"/>
                <w:sz w:val="20"/>
                <w:szCs w:val="20"/>
              </w:rPr>
              <w:t>Диаметр напорного патрубка – 125 мм</w:t>
            </w:r>
          </w:p>
          <w:p w:rsidR="00892408" w:rsidRDefault="006D37D8" w:rsidP="00892408">
            <w:pPr>
              <w:spacing w:after="0" w:line="0" w:lineRule="atLeast"/>
              <w:ind w:firstLine="96"/>
              <w:jc w:val="both"/>
              <w:rPr>
                <w:rFonts w:ascii="Times New Roman" w:hAnsi="Times New Roman"/>
                <w:sz w:val="20"/>
                <w:szCs w:val="20"/>
              </w:rPr>
            </w:pPr>
            <w:r>
              <w:rPr>
                <w:rFonts w:ascii="Times New Roman" w:hAnsi="Times New Roman"/>
                <w:sz w:val="20"/>
                <w:szCs w:val="20"/>
              </w:rPr>
              <w:t>Диаметр рабочего</w:t>
            </w:r>
            <w:r w:rsidR="00892408" w:rsidRPr="00CD3391">
              <w:rPr>
                <w:rFonts w:ascii="Times New Roman" w:hAnsi="Times New Roman"/>
                <w:sz w:val="20"/>
                <w:szCs w:val="20"/>
              </w:rPr>
              <w:t xml:space="preserve"> колеса – </w:t>
            </w:r>
            <w:r w:rsidR="00892408">
              <w:rPr>
                <w:rFonts w:ascii="Times New Roman" w:hAnsi="Times New Roman"/>
                <w:sz w:val="20"/>
                <w:szCs w:val="20"/>
              </w:rPr>
              <w:t>288</w:t>
            </w:r>
            <w:r w:rsidR="00892408" w:rsidRPr="00CD3391">
              <w:rPr>
                <w:rFonts w:ascii="Times New Roman" w:hAnsi="Times New Roman"/>
                <w:sz w:val="20"/>
                <w:szCs w:val="20"/>
              </w:rPr>
              <w:t xml:space="preserve"> мм</w:t>
            </w:r>
          </w:p>
          <w:p w:rsidR="003C6BD7" w:rsidRPr="00CD3391" w:rsidRDefault="003C6BD7" w:rsidP="003C6BD7">
            <w:pPr>
              <w:spacing w:after="0" w:line="0" w:lineRule="atLeast"/>
              <w:ind w:firstLine="96"/>
              <w:jc w:val="both"/>
              <w:rPr>
                <w:rFonts w:ascii="Times New Roman" w:hAnsi="Times New Roman"/>
                <w:sz w:val="20"/>
                <w:szCs w:val="20"/>
              </w:rPr>
            </w:pPr>
            <w:r>
              <w:rPr>
                <w:rFonts w:ascii="Times New Roman" w:hAnsi="Times New Roman"/>
                <w:sz w:val="20"/>
                <w:szCs w:val="20"/>
              </w:rPr>
              <w:t xml:space="preserve">Материал проточной части </w:t>
            </w:r>
            <w:r w:rsidR="00F20E11">
              <w:rPr>
                <w:rFonts w:ascii="Times New Roman" w:hAnsi="Times New Roman"/>
                <w:sz w:val="20"/>
                <w:szCs w:val="20"/>
              </w:rPr>
              <w:t>–</w:t>
            </w:r>
            <w:r>
              <w:rPr>
                <w:rFonts w:ascii="Times New Roman" w:hAnsi="Times New Roman"/>
                <w:sz w:val="20"/>
                <w:szCs w:val="20"/>
              </w:rPr>
              <w:t xml:space="preserve"> чугун</w:t>
            </w:r>
            <w:r w:rsidR="00F20E11">
              <w:rPr>
                <w:rFonts w:ascii="Times New Roman" w:hAnsi="Times New Roman"/>
                <w:sz w:val="20"/>
                <w:szCs w:val="20"/>
              </w:rPr>
              <w:t xml:space="preserve"> по ГОСТ 1412</w:t>
            </w:r>
          </w:p>
          <w:p w:rsidR="00892408" w:rsidRDefault="00892408" w:rsidP="00892408">
            <w:pPr>
              <w:spacing w:after="0" w:line="0" w:lineRule="atLeast"/>
              <w:ind w:firstLine="96"/>
              <w:jc w:val="both"/>
              <w:rPr>
                <w:rFonts w:ascii="Times New Roman" w:hAnsi="Times New Roman"/>
                <w:sz w:val="20"/>
                <w:szCs w:val="20"/>
              </w:rPr>
            </w:pPr>
            <w:r w:rsidRPr="00CD3391">
              <w:rPr>
                <w:rFonts w:ascii="Times New Roman" w:hAnsi="Times New Roman"/>
                <w:sz w:val="20"/>
                <w:szCs w:val="20"/>
              </w:rPr>
              <w:t>Материал</w:t>
            </w:r>
            <w:r w:rsidR="003C6BD7">
              <w:rPr>
                <w:rFonts w:ascii="Times New Roman" w:hAnsi="Times New Roman"/>
                <w:sz w:val="20"/>
                <w:szCs w:val="20"/>
              </w:rPr>
              <w:t xml:space="preserve"> корпуса</w:t>
            </w:r>
            <w:r w:rsidRPr="00CD3391">
              <w:rPr>
                <w:rFonts w:ascii="Times New Roman" w:hAnsi="Times New Roman"/>
                <w:sz w:val="20"/>
                <w:szCs w:val="20"/>
              </w:rPr>
              <w:t xml:space="preserve"> </w:t>
            </w:r>
            <w:r w:rsidR="003C6BD7">
              <w:rPr>
                <w:rFonts w:ascii="Times New Roman" w:hAnsi="Times New Roman"/>
                <w:sz w:val="20"/>
                <w:szCs w:val="20"/>
              </w:rPr>
              <w:t>насоса</w:t>
            </w:r>
            <w:r w:rsidRPr="00CD3391">
              <w:rPr>
                <w:rFonts w:ascii="Times New Roman" w:hAnsi="Times New Roman"/>
                <w:sz w:val="20"/>
                <w:szCs w:val="20"/>
              </w:rPr>
              <w:t xml:space="preserve"> </w:t>
            </w:r>
            <w:r>
              <w:rPr>
                <w:rFonts w:ascii="Times New Roman" w:hAnsi="Times New Roman"/>
                <w:sz w:val="20"/>
                <w:szCs w:val="20"/>
              </w:rPr>
              <w:t>–</w:t>
            </w:r>
            <w:r w:rsidRPr="00CD3391">
              <w:rPr>
                <w:rFonts w:ascii="Times New Roman" w:hAnsi="Times New Roman"/>
                <w:sz w:val="20"/>
                <w:szCs w:val="20"/>
              </w:rPr>
              <w:t xml:space="preserve"> чугун</w:t>
            </w:r>
          </w:p>
          <w:p w:rsidR="003C6BD7" w:rsidRDefault="003C6BD7" w:rsidP="00892408">
            <w:pPr>
              <w:spacing w:after="0" w:line="0" w:lineRule="atLeast"/>
              <w:ind w:firstLine="96"/>
              <w:jc w:val="both"/>
              <w:rPr>
                <w:rFonts w:ascii="Times New Roman" w:hAnsi="Times New Roman"/>
                <w:sz w:val="20"/>
                <w:szCs w:val="20"/>
              </w:rPr>
            </w:pPr>
            <w:r>
              <w:rPr>
                <w:rFonts w:ascii="Times New Roman" w:hAnsi="Times New Roman"/>
                <w:sz w:val="20"/>
                <w:szCs w:val="20"/>
              </w:rPr>
              <w:t>Материал корпуса подшипников – чугун</w:t>
            </w:r>
          </w:p>
          <w:p w:rsidR="003C6BD7" w:rsidRDefault="003C6BD7" w:rsidP="00892408">
            <w:pPr>
              <w:spacing w:after="0" w:line="0" w:lineRule="atLeast"/>
              <w:ind w:firstLine="96"/>
              <w:jc w:val="both"/>
              <w:rPr>
                <w:rFonts w:ascii="Times New Roman" w:hAnsi="Times New Roman"/>
                <w:sz w:val="20"/>
                <w:szCs w:val="20"/>
              </w:rPr>
            </w:pPr>
            <w:r>
              <w:rPr>
                <w:rFonts w:ascii="Times New Roman" w:hAnsi="Times New Roman"/>
                <w:sz w:val="20"/>
                <w:szCs w:val="20"/>
              </w:rPr>
              <w:t>Материал рабочего колеса - чугун</w:t>
            </w:r>
          </w:p>
          <w:p w:rsidR="00892408" w:rsidRPr="00CD3391" w:rsidRDefault="00892408" w:rsidP="00892408">
            <w:pPr>
              <w:spacing w:after="0" w:line="0" w:lineRule="atLeast"/>
              <w:ind w:firstLine="96"/>
              <w:jc w:val="both"/>
              <w:rPr>
                <w:rFonts w:ascii="Times New Roman" w:hAnsi="Times New Roman"/>
                <w:sz w:val="20"/>
                <w:szCs w:val="20"/>
              </w:rPr>
            </w:pPr>
            <w:r>
              <w:rPr>
                <w:rFonts w:ascii="Times New Roman" w:hAnsi="Times New Roman"/>
                <w:sz w:val="20"/>
                <w:szCs w:val="20"/>
              </w:rPr>
              <w:t xml:space="preserve">Материал вала – сталь </w:t>
            </w:r>
          </w:p>
          <w:p w:rsidR="00892408" w:rsidRPr="00CD3391" w:rsidRDefault="00892408" w:rsidP="00892408">
            <w:pPr>
              <w:spacing w:after="0" w:line="0" w:lineRule="atLeast"/>
              <w:ind w:firstLine="96"/>
              <w:jc w:val="both"/>
              <w:rPr>
                <w:rFonts w:ascii="Times New Roman" w:hAnsi="Times New Roman"/>
                <w:sz w:val="20"/>
                <w:szCs w:val="20"/>
              </w:rPr>
            </w:pPr>
            <w:r w:rsidRPr="00CD3391">
              <w:rPr>
                <w:rFonts w:ascii="Times New Roman" w:hAnsi="Times New Roman"/>
                <w:sz w:val="20"/>
                <w:szCs w:val="20"/>
              </w:rPr>
              <w:t>Мощность электропривода  - 3</w:t>
            </w:r>
            <w:r>
              <w:rPr>
                <w:rFonts w:ascii="Times New Roman" w:hAnsi="Times New Roman"/>
                <w:sz w:val="20"/>
                <w:szCs w:val="20"/>
              </w:rPr>
              <w:t>0</w:t>
            </w:r>
            <w:r w:rsidRPr="00CD3391">
              <w:rPr>
                <w:rFonts w:ascii="Times New Roman" w:hAnsi="Times New Roman"/>
                <w:sz w:val="20"/>
                <w:szCs w:val="20"/>
              </w:rPr>
              <w:t xml:space="preserve"> кВт</w:t>
            </w:r>
          </w:p>
          <w:p w:rsidR="00892408" w:rsidRPr="00CD3391" w:rsidRDefault="00892408" w:rsidP="00892408">
            <w:pPr>
              <w:spacing w:after="0" w:line="0" w:lineRule="atLeast"/>
              <w:ind w:firstLine="96"/>
              <w:jc w:val="both"/>
              <w:rPr>
                <w:rFonts w:ascii="Times New Roman" w:hAnsi="Times New Roman"/>
                <w:sz w:val="20"/>
                <w:szCs w:val="20"/>
              </w:rPr>
            </w:pPr>
            <w:r>
              <w:rPr>
                <w:rFonts w:ascii="Times New Roman" w:hAnsi="Times New Roman"/>
                <w:sz w:val="20"/>
                <w:szCs w:val="20"/>
              </w:rPr>
              <w:t>Частота вращения</w:t>
            </w:r>
            <w:r w:rsidRPr="00CD3391">
              <w:rPr>
                <w:rFonts w:ascii="Times New Roman" w:hAnsi="Times New Roman"/>
                <w:sz w:val="20"/>
                <w:szCs w:val="20"/>
              </w:rPr>
              <w:t xml:space="preserve"> - 1450 </w:t>
            </w:r>
            <w:proofErr w:type="gramStart"/>
            <w:r w:rsidRPr="00CD3391">
              <w:rPr>
                <w:rFonts w:ascii="Times New Roman" w:hAnsi="Times New Roman"/>
                <w:sz w:val="20"/>
                <w:szCs w:val="20"/>
              </w:rPr>
              <w:t>об</w:t>
            </w:r>
            <w:proofErr w:type="gramEnd"/>
            <w:r w:rsidRPr="00CD3391">
              <w:rPr>
                <w:rFonts w:ascii="Times New Roman" w:hAnsi="Times New Roman"/>
                <w:sz w:val="20"/>
                <w:szCs w:val="20"/>
              </w:rPr>
              <w:t>/мин</w:t>
            </w:r>
            <w:r>
              <w:rPr>
                <w:rFonts w:ascii="Times New Roman" w:hAnsi="Times New Roman"/>
                <w:sz w:val="20"/>
                <w:szCs w:val="20"/>
              </w:rPr>
              <w:t xml:space="preserve">  </w:t>
            </w:r>
          </w:p>
          <w:p w:rsidR="003C6BD7" w:rsidRDefault="003C6BD7" w:rsidP="003C6BD7">
            <w:pPr>
              <w:spacing w:after="0" w:line="0" w:lineRule="atLeast"/>
              <w:ind w:firstLine="96"/>
              <w:jc w:val="both"/>
              <w:rPr>
                <w:rFonts w:ascii="Times New Roman" w:hAnsi="Times New Roman"/>
                <w:sz w:val="20"/>
                <w:szCs w:val="20"/>
              </w:rPr>
            </w:pPr>
            <w:r w:rsidRPr="00CD3391">
              <w:rPr>
                <w:rFonts w:ascii="Times New Roman" w:hAnsi="Times New Roman"/>
                <w:sz w:val="20"/>
                <w:szCs w:val="20"/>
              </w:rPr>
              <w:t xml:space="preserve">Допустимый </w:t>
            </w:r>
            <w:proofErr w:type="spellStart"/>
            <w:r w:rsidRPr="00CD3391">
              <w:rPr>
                <w:rFonts w:ascii="Times New Roman" w:hAnsi="Times New Roman"/>
                <w:sz w:val="20"/>
                <w:szCs w:val="20"/>
              </w:rPr>
              <w:t>кавитационный</w:t>
            </w:r>
            <w:proofErr w:type="spellEnd"/>
            <w:r w:rsidRPr="00CD3391">
              <w:rPr>
                <w:rFonts w:ascii="Times New Roman" w:hAnsi="Times New Roman"/>
                <w:sz w:val="20"/>
                <w:szCs w:val="20"/>
              </w:rPr>
              <w:t xml:space="preserve">  </w:t>
            </w:r>
            <w:r>
              <w:rPr>
                <w:rFonts w:ascii="Times New Roman" w:hAnsi="Times New Roman"/>
                <w:sz w:val="20"/>
                <w:szCs w:val="20"/>
              </w:rPr>
              <w:t xml:space="preserve">запас – не более </w:t>
            </w:r>
            <w:r w:rsidRPr="00CD3391">
              <w:rPr>
                <w:rFonts w:ascii="Times New Roman" w:hAnsi="Times New Roman"/>
                <w:sz w:val="20"/>
                <w:szCs w:val="20"/>
              </w:rPr>
              <w:t>5</w:t>
            </w:r>
            <w:r>
              <w:rPr>
                <w:rFonts w:ascii="Times New Roman" w:hAnsi="Times New Roman"/>
                <w:sz w:val="20"/>
                <w:szCs w:val="20"/>
              </w:rPr>
              <w:t>м</w:t>
            </w:r>
          </w:p>
          <w:p w:rsidR="00892408" w:rsidRDefault="00892408" w:rsidP="00892408">
            <w:pPr>
              <w:spacing w:after="0" w:line="0" w:lineRule="atLeast"/>
              <w:ind w:firstLine="96"/>
              <w:jc w:val="both"/>
              <w:rPr>
                <w:rFonts w:ascii="Times New Roman" w:hAnsi="Times New Roman"/>
                <w:sz w:val="20"/>
                <w:szCs w:val="20"/>
              </w:rPr>
            </w:pPr>
            <w:r>
              <w:rPr>
                <w:rFonts w:ascii="Times New Roman" w:hAnsi="Times New Roman"/>
                <w:sz w:val="20"/>
                <w:szCs w:val="20"/>
              </w:rPr>
              <w:t>КПД  - 63%</w:t>
            </w:r>
          </w:p>
          <w:p w:rsidR="00892408" w:rsidRPr="00CD3391" w:rsidRDefault="00892408" w:rsidP="006235F3">
            <w:pPr>
              <w:spacing w:after="0" w:line="0" w:lineRule="atLeast"/>
              <w:ind w:firstLine="96"/>
              <w:jc w:val="both"/>
              <w:rPr>
                <w:rFonts w:ascii="Times New Roman" w:hAnsi="Times New Roman"/>
                <w:sz w:val="20"/>
                <w:szCs w:val="20"/>
              </w:rPr>
            </w:pPr>
            <w:r w:rsidRPr="00CD3391">
              <w:rPr>
                <w:rFonts w:ascii="Times New Roman" w:hAnsi="Times New Roman"/>
                <w:sz w:val="20"/>
                <w:szCs w:val="20"/>
              </w:rPr>
              <w:t xml:space="preserve">Масса </w:t>
            </w:r>
            <w:r w:rsidR="006235F3">
              <w:rPr>
                <w:rFonts w:ascii="Times New Roman" w:hAnsi="Times New Roman"/>
                <w:sz w:val="20"/>
                <w:szCs w:val="20"/>
              </w:rPr>
              <w:t>агрегата</w:t>
            </w:r>
            <w:r w:rsidRPr="00CD3391">
              <w:rPr>
                <w:rFonts w:ascii="Times New Roman" w:hAnsi="Times New Roman"/>
                <w:sz w:val="20"/>
                <w:szCs w:val="20"/>
              </w:rPr>
              <w:t xml:space="preserve"> – </w:t>
            </w:r>
            <w:r w:rsidR="006235F3">
              <w:rPr>
                <w:rFonts w:ascii="Times New Roman" w:hAnsi="Times New Roman"/>
                <w:sz w:val="20"/>
                <w:szCs w:val="20"/>
              </w:rPr>
              <w:t>640 кг</w:t>
            </w:r>
          </w:p>
          <w:p w:rsidR="00295D29" w:rsidRPr="00CD3391" w:rsidRDefault="00295D29" w:rsidP="00295D29">
            <w:pPr>
              <w:spacing w:after="0" w:line="0" w:lineRule="atLeast"/>
              <w:ind w:firstLine="96"/>
              <w:jc w:val="both"/>
              <w:rPr>
                <w:rFonts w:ascii="Times New Roman" w:hAnsi="Times New Roman"/>
                <w:sz w:val="20"/>
                <w:szCs w:val="20"/>
              </w:rPr>
            </w:pPr>
            <w:r w:rsidRPr="00CD3391">
              <w:rPr>
                <w:rFonts w:ascii="Times New Roman" w:hAnsi="Times New Roman"/>
                <w:sz w:val="20"/>
                <w:szCs w:val="20"/>
              </w:rPr>
              <w:t>Параметры перекачиваемой жидкости:</w:t>
            </w:r>
          </w:p>
          <w:p w:rsidR="00295D29" w:rsidRPr="00CD3391" w:rsidRDefault="00295D29" w:rsidP="00295D29">
            <w:pPr>
              <w:spacing w:after="0" w:line="0" w:lineRule="atLeast"/>
              <w:ind w:firstLine="96"/>
              <w:jc w:val="both"/>
              <w:rPr>
                <w:rFonts w:ascii="Times New Roman" w:hAnsi="Times New Roman"/>
                <w:sz w:val="20"/>
                <w:szCs w:val="20"/>
              </w:rPr>
            </w:pPr>
            <w:proofErr w:type="spellStart"/>
            <w:r w:rsidRPr="00CD3391">
              <w:rPr>
                <w:rFonts w:ascii="Times New Roman" w:hAnsi="Times New Roman"/>
                <w:sz w:val="20"/>
                <w:szCs w:val="20"/>
              </w:rPr>
              <w:t>Паказатель</w:t>
            </w:r>
            <w:proofErr w:type="spellEnd"/>
            <w:r w:rsidRPr="00CD3391">
              <w:rPr>
                <w:rFonts w:ascii="Times New Roman" w:hAnsi="Times New Roman"/>
                <w:sz w:val="20"/>
                <w:szCs w:val="20"/>
              </w:rPr>
              <w:t xml:space="preserve"> </w:t>
            </w:r>
            <w:proofErr w:type="spellStart"/>
            <w:r w:rsidRPr="00CD3391">
              <w:rPr>
                <w:rFonts w:ascii="Times New Roman" w:hAnsi="Times New Roman"/>
                <w:sz w:val="20"/>
                <w:szCs w:val="20"/>
              </w:rPr>
              <w:t>рН</w:t>
            </w:r>
            <w:proofErr w:type="spellEnd"/>
            <w:r>
              <w:rPr>
                <w:rFonts w:ascii="Times New Roman" w:hAnsi="Times New Roman"/>
                <w:sz w:val="20"/>
                <w:szCs w:val="20"/>
              </w:rPr>
              <w:t xml:space="preserve"> </w:t>
            </w:r>
            <w:r w:rsidRPr="00CD3391">
              <w:rPr>
                <w:rFonts w:ascii="Times New Roman" w:hAnsi="Times New Roman"/>
                <w:sz w:val="20"/>
                <w:szCs w:val="20"/>
              </w:rPr>
              <w:t xml:space="preserve">-  6-8,5 </w:t>
            </w:r>
          </w:p>
          <w:p w:rsidR="00295D29" w:rsidRPr="00CD3391" w:rsidRDefault="00295D29" w:rsidP="00295D29">
            <w:pPr>
              <w:spacing w:after="0" w:line="0" w:lineRule="atLeast"/>
              <w:ind w:firstLine="96"/>
              <w:jc w:val="both"/>
              <w:rPr>
                <w:rFonts w:ascii="Times New Roman" w:hAnsi="Times New Roman"/>
                <w:sz w:val="20"/>
                <w:szCs w:val="20"/>
              </w:rPr>
            </w:pPr>
            <w:r w:rsidRPr="00CD3391">
              <w:rPr>
                <w:rFonts w:ascii="Times New Roman" w:hAnsi="Times New Roman"/>
                <w:sz w:val="20"/>
                <w:szCs w:val="20"/>
              </w:rPr>
              <w:t xml:space="preserve">Плотность </w:t>
            </w:r>
            <w:r>
              <w:rPr>
                <w:rFonts w:ascii="Times New Roman" w:hAnsi="Times New Roman"/>
                <w:sz w:val="20"/>
                <w:szCs w:val="20"/>
              </w:rPr>
              <w:t>стоков</w:t>
            </w:r>
            <w:r w:rsidRPr="00CD3391">
              <w:rPr>
                <w:rFonts w:ascii="Times New Roman" w:hAnsi="Times New Roman"/>
                <w:sz w:val="20"/>
                <w:szCs w:val="20"/>
              </w:rPr>
              <w:t xml:space="preserve"> – </w:t>
            </w:r>
            <w:r>
              <w:rPr>
                <w:rFonts w:ascii="Times New Roman" w:hAnsi="Times New Roman"/>
                <w:sz w:val="20"/>
                <w:szCs w:val="20"/>
              </w:rPr>
              <w:t>до</w:t>
            </w:r>
            <w:r w:rsidRPr="00CD3391">
              <w:rPr>
                <w:rFonts w:ascii="Times New Roman" w:hAnsi="Times New Roman"/>
                <w:sz w:val="20"/>
                <w:szCs w:val="20"/>
              </w:rPr>
              <w:t xml:space="preserve"> 1</w:t>
            </w:r>
            <w:r>
              <w:rPr>
                <w:rFonts w:ascii="Times New Roman" w:hAnsi="Times New Roman"/>
                <w:sz w:val="20"/>
                <w:szCs w:val="20"/>
              </w:rPr>
              <w:t>05</w:t>
            </w:r>
            <w:r w:rsidRPr="00CD3391">
              <w:rPr>
                <w:rFonts w:ascii="Times New Roman" w:hAnsi="Times New Roman"/>
                <w:sz w:val="20"/>
                <w:szCs w:val="20"/>
              </w:rPr>
              <w:t>0</w:t>
            </w:r>
            <w:r>
              <w:rPr>
                <w:rFonts w:ascii="Times New Roman" w:hAnsi="Times New Roman"/>
                <w:sz w:val="20"/>
                <w:szCs w:val="20"/>
              </w:rPr>
              <w:t xml:space="preserve"> кг/м3</w:t>
            </w:r>
          </w:p>
          <w:p w:rsidR="00295D29" w:rsidRPr="00CD3391" w:rsidRDefault="00295D29" w:rsidP="00295D29">
            <w:pPr>
              <w:spacing w:after="0" w:line="0" w:lineRule="atLeast"/>
              <w:ind w:firstLine="96"/>
              <w:jc w:val="both"/>
              <w:rPr>
                <w:rFonts w:ascii="Times New Roman" w:hAnsi="Times New Roman"/>
                <w:sz w:val="20"/>
                <w:szCs w:val="20"/>
              </w:rPr>
            </w:pPr>
            <w:r>
              <w:rPr>
                <w:rFonts w:ascii="Times New Roman" w:hAnsi="Times New Roman"/>
                <w:sz w:val="20"/>
                <w:szCs w:val="20"/>
              </w:rPr>
              <w:t xml:space="preserve">Объемное содержание абразивных частиц </w:t>
            </w:r>
            <w:r w:rsidRPr="00CD3391">
              <w:rPr>
                <w:rFonts w:ascii="Times New Roman" w:hAnsi="Times New Roman"/>
                <w:sz w:val="20"/>
                <w:szCs w:val="20"/>
              </w:rPr>
              <w:t xml:space="preserve"> - не </w:t>
            </w:r>
            <w:r>
              <w:rPr>
                <w:rFonts w:ascii="Times New Roman" w:hAnsi="Times New Roman"/>
                <w:sz w:val="20"/>
                <w:szCs w:val="20"/>
              </w:rPr>
              <w:t>более</w:t>
            </w:r>
            <w:r w:rsidRPr="00CD3391">
              <w:rPr>
                <w:rFonts w:ascii="Times New Roman" w:hAnsi="Times New Roman"/>
                <w:sz w:val="20"/>
                <w:szCs w:val="20"/>
              </w:rPr>
              <w:t xml:space="preserve"> 1,0%, </w:t>
            </w:r>
            <w:r>
              <w:rPr>
                <w:rFonts w:ascii="Times New Roman" w:hAnsi="Times New Roman"/>
                <w:sz w:val="20"/>
                <w:szCs w:val="20"/>
              </w:rPr>
              <w:t xml:space="preserve">       </w:t>
            </w:r>
            <w:proofErr w:type="spellStart"/>
            <w:r>
              <w:rPr>
                <w:rFonts w:ascii="Times New Roman" w:hAnsi="Times New Roman"/>
                <w:sz w:val="20"/>
                <w:szCs w:val="20"/>
              </w:rPr>
              <w:t>М</w:t>
            </w:r>
            <w:r w:rsidRPr="00CD3391">
              <w:rPr>
                <w:rFonts w:ascii="Times New Roman" w:hAnsi="Times New Roman"/>
                <w:sz w:val="20"/>
                <w:szCs w:val="20"/>
              </w:rPr>
              <w:t>икротвердость</w:t>
            </w:r>
            <w:proofErr w:type="spellEnd"/>
            <w:r>
              <w:rPr>
                <w:rFonts w:ascii="Times New Roman" w:hAnsi="Times New Roman"/>
                <w:sz w:val="20"/>
                <w:szCs w:val="20"/>
              </w:rPr>
              <w:t xml:space="preserve"> абразивных частиц –</w:t>
            </w:r>
            <w:r w:rsidRPr="00CD3391">
              <w:rPr>
                <w:rFonts w:ascii="Times New Roman" w:hAnsi="Times New Roman"/>
                <w:sz w:val="20"/>
                <w:szCs w:val="20"/>
              </w:rPr>
              <w:t xml:space="preserve"> </w:t>
            </w:r>
            <w:r>
              <w:rPr>
                <w:rFonts w:ascii="Times New Roman" w:hAnsi="Times New Roman"/>
                <w:sz w:val="20"/>
                <w:szCs w:val="20"/>
              </w:rPr>
              <w:t>не белее</w:t>
            </w:r>
            <w:r w:rsidRPr="00CD3391">
              <w:rPr>
                <w:rFonts w:ascii="Times New Roman" w:hAnsi="Times New Roman"/>
                <w:sz w:val="20"/>
                <w:szCs w:val="20"/>
              </w:rPr>
              <w:t xml:space="preserve"> 9000 МПа</w:t>
            </w:r>
          </w:p>
          <w:p w:rsidR="00870250" w:rsidRDefault="00295D29" w:rsidP="00295D29">
            <w:pPr>
              <w:ind w:firstLine="96"/>
              <w:jc w:val="both"/>
              <w:rPr>
                <w:rFonts w:ascii="Times New Roman" w:hAnsi="Times New Roman"/>
                <w:sz w:val="20"/>
                <w:szCs w:val="20"/>
              </w:rPr>
            </w:pPr>
            <w:r w:rsidRPr="00CD3391">
              <w:rPr>
                <w:rFonts w:ascii="Times New Roman" w:hAnsi="Times New Roman"/>
                <w:sz w:val="20"/>
                <w:szCs w:val="20"/>
              </w:rPr>
              <w:t>Размер</w:t>
            </w:r>
            <w:r>
              <w:rPr>
                <w:rFonts w:ascii="Times New Roman" w:hAnsi="Times New Roman"/>
                <w:sz w:val="20"/>
                <w:szCs w:val="20"/>
              </w:rPr>
              <w:t xml:space="preserve"> частиц - </w:t>
            </w:r>
            <w:r w:rsidRPr="00CD3391">
              <w:rPr>
                <w:rFonts w:ascii="Times New Roman" w:hAnsi="Times New Roman"/>
                <w:sz w:val="20"/>
                <w:szCs w:val="20"/>
              </w:rPr>
              <w:t xml:space="preserve"> до 5,0 мм</w:t>
            </w:r>
          </w:p>
          <w:p w:rsidR="00F20E11" w:rsidRPr="00F20E11" w:rsidRDefault="00F20E11" w:rsidP="00F20E11">
            <w:pPr>
              <w:ind w:firstLine="96"/>
              <w:jc w:val="both"/>
              <w:rPr>
                <w:rFonts w:ascii="Times New Roman" w:hAnsi="Times New Roman"/>
                <w:sz w:val="20"/>
                <w:szCs w:val="20"/>
              </w:rPr>
            </w:pPr>
            <w:r>
              <w:rPr>
                <w:rFonts w:ascii="Times New Roman" w:hAnsi="Times New Roman"/>
                <w:sz w:val="20"/>
                <w:szCs w:val="20"/>
              </w:rPr>
              <w:t>Упругая муфта закрыта ограждением, закрепленным на фундаментной раме – соответствие</w:t>
            </w:r>
          </w:p>
        </w:tc>
        <w:tc>
          <w:tcPr>
            <w:tcW w:w="495" w:type="pct"/>
            <w:tcBorders>
              <w:top w:val="single" w:sz="2" w:space="0" w:color="000000"/>
              <w:left w:val="single" w:sz="2" w:space="0" w:color="000000"/>
              <w:bottom w:val="single" w:sz="2" w:space="0" w:color="000000"/>
              <w:right w:val="single" w:sz="2" w:space="0" w:color="000000"/>
            </w:tcBorders>
            <w:shd w:val="clear" w:color="000000" w:fill="FFFFFF"/>
          </w:tcPr>
          <w:p w:rsidR="00870250" w:rsidRPr="00295D29" w:rsidRDefault="00870250" w:rsidP="003632AF">
            <w:pPr>
              <w:widowControl w:val="0"/>
              <w:autoSpaceDE w:val="0"/>
              <w:autoSpaceDN w:val="0"/>
              <w:adjustRightInd w:val="0"/>
              <w:spacing w:after="0" w:line="240" w:lineRule="auto"/>
              <w:jc w:val="both"/>
              <w:rPr>
                <w:rFonts w:ascii="Times New Roman" w:hAnsi="Times New Roman"/>
                <w:color w:val="000000"/>
              </w:rPr>
            </w:pPr>
            <w:r w:rsidRPr="00295D29">
              <w:rPr>
                <w:rFonts w:ascii="Times New Roman" w:hAnsi="Times New Roman"/>
                <w:color w:val="000000"/>
              </w:rPr>
              <w:t xml:space="preserve">1 </w:t>
            </w:r>
            <w:proofErr w:type="spellStart"/>
            <w:proofErr w:type="gramStart"/>
            <w:r w:rsidRPr="00295D29">
              <w:rPr>
                <w:rFonts w:ascii="Times New Roman" w:hAnsi="Times New Roman"/>
                <w:color w:val="000000"/>
              </w:rPr>
              <w:t>шт</w:t>
            </w:r>
            <w:proofErr w:type="spellEnd"/>
            <w:proofErr w:type="gramEnd"/>
          </w:p>
        </w:tc>
      </w:tr>
    </w:tbl>
    <w:p w:rsidR="003632AF" w:rsidRPr="003632AF" w:rsidRDefault="003632AF" w:rsidP="003632AF">
      <w:pPr>
        <w:tabs>
          <w:tab w:val="left" w:pos="0"/>
          <w:tab w:val="left" w:pos="851"/>
        </w:tabs>
        <w:spacing w:after="0" w:line="240" w:lineRule="auto"/>
        <w:jc w:val="both"/>
        <w:rPr>
          <w:rFonts w:ascii="Times New Roman" w:hAnsi="Times New Roman"/>
          <w:color w:val="000000"/>
          <w:sz w:val="24"/>
          <w:szCs w:val="24"/>
        </w:rPr>
      </w:pPr>
    </w:p>
    <w:p w:rsidR="00B5083C" w:rsidRPr="00B5083C" w:rsidRDefault="00B5083C" w:rsidP="00B5083C">
      <w:pPr>
        <w:pStyle w:val="a5"/>
        <w:numPr>
          <w:ilvl w:val="0"/>
          <w:numId w:val="3"/>
        </w:numPr>
        <w:suppressAutoHyphens/>
        <w:autoSpaceDE w:val="0"/>
        <w:spacing w:after="0" w:line="240" w:lineRule="auto"/>
        <w:ind w:left="851" w:hanging="284"/>
        <w:jc w:val="both"/>
        <w:rPr>
          <w:rFonts w:ascii="Times New Roman" w:hAnsi="Times New Roman"/>
          <w:sz w:val="24"/>
          <w:szCs w:val="24"/>
          <w:lang w:eastAsia="zh-CN"/>
        </w:rPr>
      </w:pPr>
      <w:r w:rsidRPr="00B5083C">
        <w:rPr>
          <w:rFonts w:ascii="Times New Roman" w:hAnsi="Times New Roman"/>
          <w:sz w:val="24"/>
          <w:szCs w:val="24"/>
          <w:lang w:eastAsia="zh-CN"/>
        </w:rPr>
        <w:t xml:space="preserve"> </w:t>
      </w:r>
      <w:r w:rsidRPr="00B5083C">
        <w:rPr>
          <w:rFonts w:ascii="Times New Roman" w:hAnsi="Times New Roman"/>
          <w:sz w:val="24"/>
          <w:szCs w:val="24"/>
        </w:rPr>
        <w:t xml:space="preserve">Срок поставки товара  </w:t>
      </w:r>
      <w:r w:rsidRPr="00B5083C">
        <w:rPr>
          <w:rFonts w:ascii="Times New Roman" w:hAnsi="Times New Roman"/>
          <w:sz w:val="24"/>
          <w:szCs w:val="24"/>
          <w:lang w:eastAsia="zh-CN"/>
        </w:rPr>
        <w:t xml:space="preserve">в течение </w:t>
      </w:r>
      <w:r w:rsidR="003632AF">
        <w:rPr>
          <w:rFonts w:ascii="Times New Roman" w:hAnsi="Times New Roman"/>
          <w:sz w:val="24"/>
          <w:szCs w:val="24"/>
          <w:lang w:eastAsia="zh-CN"/>
        </w:rPr>
        <w:t>40</w:t>
      </w:r>
      <w:r w:rsidRPr="00B5083C">
        <w:rPr>
          <w:rFonts w:ascii="Times New Roman" w:hAnsi="Times New Roman"/>
          <w:sz w:val="24"/>
          <w:szCs w:val="24"/>
          <w:lang w:eastAsia="zh-CN"/>
        </w:rPr>
        <w:t xml:space="preserve"> (</w:t>
      </w:r>
      <w:r w:rsidR="003632AF">
        <w:rPr>
          <w:rFonts w:ascii="Times New Roman" w:hAnsi="Times New Roman"/>
          <w:sz w:val="24"/>
          <w:szCs w:val="24"/>
          <w:lang w:eastAsia="zh-CN"/>
        </w:rPr>
        <w:t xml:space="preserve">сорока) </w:t>
      </w:r>
      <w:r w:rsidRPr="00B5083C">
        <w:rPr>
          <w:rFonts w:ascii="Times New Roman" w:hAnsi="Times New Roman"/>
          <w:sz w:val="24"/>
          <w:szCs w:val="24"/>
          <w:lang w:eastAsia="zh-CN"/>
        </w:rPr>
        <w:t xml:space="preserve"> дней с момента заключения договора.</w:t>
      </w:r>
    </w:p>
    <w:p w:rsidR="00FF4BCD" w:rsidRPr="00FF4BCD" w:rsidRDefault="00FF4BCD" w:rsidP="00FF4BCD">
      <w:pPr>
        <w:pStyle w:val="a5"/>
        <w:numPr>
          <w:ilvl w:val="0"/>
          <w:numId w:val="3"/>
        </w:numPr>
        <w:tabs>
          <w:tab w:val="left" w:pos="851"/>
        </w:tabs>
        <w:spacing w:after="0" w:line="240" w:lineRule="auto"/>
        <w:ind w:left="0" w:firstLine="567"/>
        <w:jc w:val="both"/>
        <w:rPr>
          <w:rFonts w:ascii="Times New Roman" w:hAnsi="Times New Roman"/>
          <w:sz w:val="24"/>
          <w:szCs w:val="24"/>
        </w:rPr>
      </w:pPr>
      <w:r w:rsidRPr="00FF4BCD">
        <w:rPr>
          <w:rFonts w:ascii="Times New Roman" w:hAnsi="Times New Roman"/>
          <w:sz w:val="24"/>
          <w:szCs w:val="24"/>
          <w:lang w:eastAsia="zh-CN"/>
        </w:rPr>
        <w:t xml:space="preserve">Место поставки: </w:t>
      </w:r>
      <w:r w:rsidRPr="00FF4BCD">
        <w:rPr>
          <w:rFonts w:ascii="Times New Roman" w:hAnsi="Times New Roman"/>
          <w:sz w:val="24"/>
          <w:szCs w:val="24"/>
        </w:rPr>
        <w:t xml:space="preserve">162390, Вологодская область, Великоустюгский район, </w:t>
      </w:r>
      <w:proofErr w:type="gramStart"/>
      <w:r w:rsidRPr="00FF4BCD">
        <w:rPr>
          <w:rFonts w:ascii="Times New Roman" w:hAnsi="Times New Roman"/>
          <w:sz w:val="24"/>
          <w:szCs w:val="24"/>
        </w:rPr>
        <w:t>г</w:t>
      </w:r>
      <w:proofErr w:type="gramEnd"/>
      <w:r w:rsidRPr="00FF4BCD">
        <w:rPr>
          <w:rFonts w:ascii="Times New Roman" w:hAnsi="Times New Roman"/>
          <w:sz w:val="24"/>
          <w:szCs w:val="24"/>
        </w:rPr>
        <w:t>. Великий Устюг, ул. Кузнецова (головные сооружения МУП  «Водоканал» г. Великий Устюг).</w:t>
      </w:r>
    </w:p>
    <w:p w:rsidR="00FF4BCD" w:rsidRPr="00FF4BCD" w:rsidRDefault="00FF4BCD" w:rsidP="00FF4BCD">
      <w:pPr>
        <w:pStyle w:val="a5"/>
        <w:numPr>
          <w:ilvl w:val="0"/>
          <w:numId w:val="3"/>
        </w:numPr>
        <w:tabs>
          <w:tab w:val="left" w:pos="851"/>
        </w:tabs>
        <w:spacing w:after="0" w:line="240" w:lineRule="auto"/>
        <w:ind w:left="0" w:firstLine="567"/>
        <w:jc w:val="both"/>
        <w:rPr>
          <w:rFonts w:ascii="Times New Roman" w:hAnsi="Times New Roman"/>
          <w:sz w:val="24"/>
          <w:szCs w:val="24"/>
        </w:rPr>
      </w:pPr>
      <w:r w:rsidRPr="00FF4BCD">
        <w:rPr>
          <w:rFonts w:ascii="Times New Roman" w:hAnsi="Times New Roman"/>
          <w:sz w:val="24"/>
          <w:szCs w:val="24"/>
        </w:rPr>
        <w:t>Товар принимается в рабочие дни (кроме праздничных и выходных дней): понедельник – пятница с 8-00 до 12-00, с 13-00 до 17-00.</w:t>
      </w:r>
    </w:p>
    <w:p w:rsidR="00FF4BCD" w:rsidRPr="0046726C" w:rsidRDefault="00FF4BCD">
      <w:pPr>
        <w:rPr>
          <w:rFonts w:ascii="Times New Roman" w:hAnsi="Times New Roman"/>
          <w:sz w:val="24"/>
          <w:szCs w:val="24"/>
        </w:rPr>
      </w:pPr>
      <w:r>
        <w:rPr>
          <w:rFonts w:ascii="Times New Roman" w:hAnsi="Times New Roman"/>
          <w:sz w:val="24"/>
          <w:szCs w:val="24"/>
        </w:rPr>
        <w:t xml:space="preserve"> </w:t>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850"/>
        <w:gridCol w:w="4395"/>
      </w:tblGrid>
      <w:tr w:rsidR="0046726C" w:rsidRPr="0046726C" w:rsidTr="003632AF">
        <w:tc>
          <w:tcPr>
            <w:tcW w:w="4361" w:type="dxa"/>
          </w:tcPr>
          <w:p w:rsidR="0046726C" w:rsidRPr="0046726C" w:rsidRDefault="0046726C" w:rsidP="003632AF">
            <w:pPr>
              <w:widowControl w:val="0"/>
              <w:autoSpaceDE w:val="0"/>
              <w:autoSpaceDN w:val="0"/>
              <w:adjustRightInd w:val="0"/>
              <w:jc w:val="both"/>
              <w:rPr>
                <w:rFonts w:ascii="Times New Roman" w:hAnsi="Times New Roman"/>
                <w:sz w:val="24"/>
                <w:szCs w:val="24"/>
              </w:rPr>
            </w:pPr>
            <w:r w:rsidRPr="0046726C">
              <w:rPr>
                <w:rFonts w:ascii="Times New Roman" w:hAnsi="Times New Roman"/>
                <w:sz w:val="24"/>
                <w:szCs w:val="24"/>
              </w:rPr>
              <w:t>Заказчик</w:t>
            </w:r>
          </w:p>
          <w:p w:rsidR="0046726C" w:rsidRPr="0046726C" w:rsidRDefault="0046726C" w:rsidP="003632AF">
            <w:pPr>
              <w:ind w:hanging="72"/>
              <w:jc w:val="both"/>
              <w:rPr>
                <w:rFonts w:ascii="Times New Roman" w:hAnsi="Times New Roman"/>
                <w:b/>
                <w:sz w:val="24"/>
                <w:szCs w:val="24"/>
              </w:rPr>
            </w:pPr>
            <w:r w:rsidRPr="0046726C">
              <w:rPr>
                <w:rFonts w:ascii="Times New Roman" w:hAnsi="Times New Roman"/>
                <w:b/>
                <w:sz w:val="24"/>
                <w:szCs w:val="24"/>
              </w:rPr>
              <w:t xml:space="preserve">МУП «Водоканал» г. Великий Устюг                                                                                                                 </w:t>
            </w:r>
          </w:p>
          <w:p w:rsidR="0046726C" w:rsidRPr="0046726C" w:rsidRDefault="0046726C" w:rsidP="003632AF">
            <w:pPr>
              <w:widowControl w:val="0"/>
              <w:autoSpaceDE w:val="0"/>
              <w:autoSpaceDN w:val="0"/>
              <w:adjustRightInd w:val="0"/>
              <w:jc w:val="both"/>
              <w:rPr>
                <w:rFonts w:ascii="Times New Roman" w:hAnsi="Times New Roman"/>
                <w:color w:val="0000FF"/>
                <w:sz w:val="24"/>
                <w:szCs w:val="24"/>
              </w:rPr>
            </w:pPr>
          </w:p>
          <w:p w:rsidR="0046726C" w:rsidRPr="0046726C" w:rsidRDefault="0046726C" w:rsidP="003632AF">
            <w:pPr>
              <w:jc w:val="both"/>
              <w:rPr>
                <w:rFonts w:ascii="Times New Roman" w:hAnsi="Times New Roman"/>
                <w:sz w:val="24"/>
                <w:szCs w:val="24"/>
              </w:rPr>
            </w:pPr>
            <w:r w:rsidRPr="0046726C">
              <w:rPr>
                <w:rFonts w:ascii="Times New Roman" w:hAnsi="Times New Roman"/>
                <w:sz w:val="24"/>
                <w:szCs w:val="24"/>
              </w:rPr>
              <w:t>________________А.С. Машутинский</w:t>
            </w:r>
          </w:p>
          <w:p w:rsidR="0046726C" w:rsidRPr="0046726C" w:rsidRDefault="0046726C" w:rsidP="003632AF">
            <w:pPr>
              <w:widowControl w:val="0"/>
              <w:autoSpaceDE w:val="0"/>
              <w:autoSpaceDN w:val="0"/>
              <w:adjustRightInd w:val="0"/>
              <w:jc w:val="both"/>
              <w:rPr>
                <w:rFonts w:ascii="Times New Roman" w:hAnsi="Times New Roman"/>
                <w:color w:val="0000FF"/>
                <w:sz w:val="24"/>
                <w:szCs w:val="24"/>
              </w:rPr>
            </w:pPr>
            <w:r w:rsidRPr="0046726C">
              <w:rPr>
                <w:rFonts w:ascii="Times New Roman" w:hAnsi="Times New Roman"/>
                <w:sz w:val="24"/>
                <w:szCs w:val="24"/>
              </w:rPr>
              <w:t>МП</w:t>
            </w:r>
          </w:p>
        </w:tc>
        <w:tc>
          <w:tcPr>
            <w:tcW w:w="850" w:type="dxa"/>
          </w:tcPr>
          <w:p w:rsidR="0046726C" w:rsidRPr="0046726C" w:rsidRDefault="0046726C" w:rsidP="003632AF">
            <w:pPr>
              <w:widowControl w:val="0"/>
              <w:autoSpaceDE w:val="0"/>
              <w:autoSpaceDN w:val="0"/>
              <w:adjustRightInd w:val="0"/>
              <w:jc w:val="both"/>
              <w:rPr>
                <w:rFonts w:ascii="Times New Roman" w:hAnsi="Times New Roman"/>
                <w:color w:val="0000FF"/>
                <w:sz w:val="24"/>
                <w:szCs w:val="24"/>
              </w:rPr>
            </w:pPr>
          </w:p>
        </w:tc>
        <w:tc>
          <w:tcPr>
            <w:tcW w:w="4395" w:type="dxa"/>
          </w:tcPr>
          <w:p w:rsidR="0046726C" w:rsidRPr="0046726C" w:rsidRDefault="0046726C" w:rsidP="003632AF">
            <w:pPr>
              <w:pStyle w:val="3"/>
              <w:spacing w:before="0" w:after="0"/>
              <w:jc w:val="both"/>
              <w:outlineLvl w:val="2"/>
              <w:rPr>
                <w:rFonts w:ascii="Times New Roman" w:hAnsi="Times New Roman"/>
                <w:sz w:val="24"/>
                <w:szCs w:val="24"/>
              </w:rPr>
            </w:pPr>
            <w:r w:rsidRPr="0046726C">
              <w:rPr>
                <w:rFonts w:ascii="Times New Roman" w:hAnsi="Times New Roman"/>
                <w:sz w:val="24"/>
                <w:szCs w:val="24"/>
              </w:rPr>
              <w:t>Поставщик</w:t>
            </w:r>
          </w:p>
          <w:p w:rsidR="0046726C" w:rsidRPr="0046726C" w:rsidRDefault="0046726C" w:rsidP="003632AF">
            <w:pPr>
              <w:widowControl w:val="0"/>
              <w:autoSpaceDE w:val="0"/>
              <w:autoSpaceDN w:val="0"/>
              <w:adjustRightInd w:val="0"/>
              <w:jc w:val="both"/>
              <w:rPr>
                <w:rFonts w:ascii="Times New Roman" w:hAnsi="Times New Roman"/>
                <w:color w:val="0000FF"/>
                <w:sz w:val="24"/>
                <w:szCs w:val="24"/>
              </w:rPr>
            </w:pPr>
          </w:p>
        </w:tc>
      </w:tr>
    </w:tbl>
    <w:p w:rsidR="0046726C" w:rsidRPr="0046726C" w:rsidRDefault="0046726C">
      <w:pPr>
        <w:rPr>
          <w:rFonts w:ascii="Times New Roman" w:hAnsi="Times New Roman"/>
          <w:sz w:val="24"/>
          <w:szCs w:val="24"/>
        </w:rPr>
      </w:pPr>
    </w:p>
    <w:sectPr w:rsidR="0046726C" w:rsidRPr="0046726C" w:rsidSect="0046726C">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54626"/>
    <w:multiLevelType w:val="hybridMultilevel"/>
    <w:tmpl w:val="D7569C9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A8E537B"/>
    <w:multiLevelType w:val="hybridMultilevel"/>
    <w:tmpl w:val="C5BC64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29616D"/>
    <w:multiLevelType w:val="hybridMultilevel"/>
    <w:tmpl w:val="A100F86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388503E5"/>
    <w:multiLevelType w:val="hybridMultilevel"/>
    <w:tmpl w:val="41F261B2"/>
    <w:lvl w:ilvl="0" w:tplc="F9C0C6A6">
      <w:start w:val="870"/>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
    <w:nsid w:val="3AE75F4A"/>
    <w:multiLevelType w:val="hybridMultilevel"/>
    <w:tmpl w:val="AE7069E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DD81AB2"/>
    <w:multiLevelType w:val="hybridMultilevel"/>
    <w:tmpl w:val="C08A0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07E2"/>
    <w:rsid w:val="00012ADB"/>
    <w:rsid w:val="000244EE"/>
    <w:rsid w:val="000264AE"/>
    <w:rsid w:val="001E03AC"/>
    <w:rsid w:val="00262DA9"/>
    <w:rsid w:val="00295D29"/>
    <w:rsid w:val="002F2A8C"/>
    <w:rsid w:val="002F72A9"/>
    <w:rsid w:val="003632AF"/>
    <w:rsid w:val="003C6BD7"/>
    <w:rsid w:val="00420DB8"/>
    <w:rsid w:val="004347EF"/>
    <w:rsid w:val="0046726C"/>
    <w:rsid w:val="004D3664"/>
    <w:rsid w:val="005663CB"/>
    <w:rsid w:val="00566FA2"/>
    <w:rsid w:val="005B07E2"/>
    <w:rsid w:val="005D7C56"/>
    <w:rsid w:val="00607079"/>
    <w:rsid w:val="006235F3"/>
    <w:rsid w:val="00643CA4"/>
    <w:rsid w:val="00680C52"/>
    <w:rsid w:val="00691A6E"/>
    <w:rsid w:val="006D37D8"/>
    <w:rsid w:val="0076689C"/>
    <w:rsid w:val="00784ACA"/>
    <w:rsid w:val="007B77B2"/>
    <w:rsid w:val="00870250"/>
    <w:rsid w:val="00892408"/>
    <w:rsid w:val="008A0894"/>
    <w:rsid w:val="008F2B0B"/>
    <w:rsid w:val="009920B9"/>
    <w:rsid w:val="00A14344"/>
    <w:rsid w:val="00A5333F"/>
    <w:rsid w:val="00A96D55"/>
    <w:rsid w:val="00AA57E1"/>
    <w:rsid w:val="00AF1D30"/>
    <w:rsid w:val="00AF23FF"/>
    <w:rsid w:val="00B5083C"/>
    <w:rsid w:val="00B75AF7"/>
    <w:rsid w:val="00BE6183"/>
    <w:rsid w:val="00C623F1"/>
    <w:rsid w:val="00CB2C7E"/>
    <w:rsid w:val="00CD3391"/>
    <w:rsid w:val="00D0539A"/>
    <w:rsid w:val="00D16A14"/>
    <w:rsid w:val="00E11488"/>
    <w:rsid w:val="00F20E11"/>
    <w:rsid w:val="00FF4B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7E2"/>
    <w:rPr>
      <w:rFonts w:ascii="Calibri" w:eastAsia="Calibri" w:hAnsi="Calibri" w:cs="Times New Roman"/>
    </w:rPr>
  </w:style>
  <w:style w:type="paragraph" w:styleId="3">
    <w:name w:val="heading 3"/>
    <w:basedOn w:val="a"/>
    <w:next w:val="a"/>
    <w:link w:val="30"/>
    <w:qFormat/>
    <w:rsid w:val="0046726C"/>
    <w:pPr>
      <w:keepNext/>
      <w:spacing w:before="240" w:after="60" w:line="240" w:lineRule="auto"/>
      <w:outlineLvl w:val="2"/>
    </w:pPr>
    <w:rPr>
      <w:rFonts w:ascii="Cambria" w:eastAsia="Times New Roman" w:hAnsi="Cambria"/>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мой Знак,МОЙ Знак,Без интервала 111 Знак"/>
    <w:link w:val="a4"/>
    <w:locked/>
    <w:rsid w:val="005B07E2"/>
    <w:rPr>
      <w:rFonts w:ascii="Times New Roman" w:eastAsia="Times New Roman" w:hAnsi="Times New Roman" w:cs="Times New Roman"/>
    </w:rPr>
  </w:style>
  <w:style w:type="paragraph" w:styleId="a4">
    <w:name w:val="No Spacing"/>
    <w:aliases w:val="мой,МОЙ,Без интервала 111"/>
    <w:link w:val="a3"/>
    <w:qFormat/>
    <w:rsid w:val="005B07E2"/>
    <w:pPr>
      <w:spacing w:after="0" w:line="240" w:lineRule="auto"/>
    </w:pPr>
    <w:rPr>
      <w:rFonts w:ascii="Times New Roman" w:eastAsia="Times New Roman" w:hAnsi="Times New Roman" w:cs="Times New Roman"/>
    </w:rPr>
  </w:style>
  <w:style w:type="paragraph" w:styleId="a5">
    <w:name w:val="List Paragraph"/>
    <w:basedOn w:val="a"/>
    <w:uiPriority w:val="34"/>
    <w:qFormat/>
    <w:rsid w:val="0046726C"/>
    <w:pPr>
      <w:ind w:left="720"/>
      <w:contextualSpacing/>
    </w:pPr>
  </w:style>
  <w:style w:type="character" w:customStyle="1" w:styleId="30">
    <w:name w:val="Заголовок 3 Знак"/>
    <w:basedOn w:val="a0"/>
    <w:link w:val="3"/>
    <w:rsid w:val="0046726C"/>
    <w:rPr>
      <w:rFonts w:ascii="Cambria" w:eastAsia="Times New Roman" w:hAnsi="Cambria" w:cs="Times New Roman"/>
      <w:b/>
      <w:bCs/>
      <w:sz w:val="26"/>
      <w:szCs w:val="26"/>
      <w:lang w:eastAsia="ru-RU"/>
    </w:rPr>
  </w:style>
  <w:style w:type="table" w:styleId="a6">
    <w:name w:val="Table Grid"/>
    <w:basedOn w:val="a1"/>
    <w:uiPriority w:val="59"/>
    <w:rsid w:val="004672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Hyperlink"/>
    <w:basedOn w:val="a0"/>
    <w:semiHidden/>
    <w:unhideWhenUsed/>
    <w:rsid w:val="00680C52"/>
    <w:rPr>
      <w:color w:val="0000FF"/>
      <w:u w:val="single"/>
    </w:rPr>
  </w:style>
  <w:style w:type="character" w:styleId="a8">
    <w:name w:val="FollowedHyperlink"/>
    <w:basedOn w:val="a0"/>
    <w:uiPriority w:val="99"/>
    <w:semiHidden/>
    <w:unhideWhenUsed/>
    <w:rsid w:val="00680C52"/>
    <w:rPr>
      <w:color w:val="800080" w:themeColor="followedHyperlink"/>
      <w:u w:val="single"/>
    </w:rPr>
  </w:style>
  <w:style w:type="paragraph" w:styleId="a9">
    <w:name w:val="header"/>
    <w:basedOn w:val="a"/>
    <w:link w:val="aa"/>
    <w:uiPriority w:val="99"/>
    <w:semiHidden/>
    <w:unhideWhenUsed/>
    <w:rsid w:val="00680C52"/>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Верхний колонтитул Знак"/>
    <w:basedOn w:val="a0"/>
    <w:link w:val="a9"/>
    <w:uiPriority w:val="99"/>
    <w:semiHidden/>
    <w:rsid w:val="00680C52"/>
  </w:style>
  <w:style w:type="paragraph" w:styleId="ab">
    <w:name w:val="footer"/>
    <w:basedOn w:val="a"/>
    <w:link w:val="ac"/>
    <w:uiPriority w:val="99"/>
    <w:semiHidden/>
    <w:unhideWhenUsed/>
    <w:rsid w:val="00680C52"/>
    <w:pPr>
      <w:tabs>
        <w:tab w:val="center" w:pos="4677"/>
        <w:tab w:val="right" w:pos="9355"/>
      </w:tabs>
      <w:spacing w:after="0" w:line="240" w:lineRule="auto"/>
    </w:pPr>
    <w:rPr>
      <w:rFonts w:asciiTheme="minorHAnsi" w:eastAsiaTheme="minorHAnsi" w:hAnsiTheme="minorHAnsi" w:cstheme="minorBidi"/>
    </w:rPr>
  </w:style>
  <w:style w:type="character" w:customStyle="1" w:styleId="ac">
    <w:name w:val="Нижний колонтитул Знак"/>
    <w:basedOn w:val="a0"/>
    <w:link w:val="ab"/>
    <w:uiPriority w:val="99"/>
    <w:semiHidden/>
    <w:rsid w:val="00680C52"/>
  </w:style>
</w:styles>
</file>

<file path=word/webSettings.xml><?xml version="1.0" encoding="utf-8"?>
<w:webSettings xmlns:r="http://schemas.openxmlformats.org/officeDocument/2006/relationships" xmlns:w="http://schemas.openxmlformats.org/wordprocessingml/2006/main">
  <w:divs>
    <w:div w:id="424813171">
      <w:bodyDiv w:val="1"/>
      <w:marLeft w:val="0"/>
      <w:marRight w:val="0"/>
      <w:marTop w:val="0"/>
      <w:marBottom w:val="0"/>
      <w:divBdr>
        <w:top w:val="none" w:sz="0" w:space="0" w:color="auto"/>
        <w:left w:val="none" w:sz="0" w:space="0" w:color="auto"/>
        <w:bottom w:val="none" w:sz="0" w:space="0" w:color="auto"/>
        <w:right w:val="none" w:sz="0" w:space="0" w:color="auto"/>
      </w:divBdr>
    </w:div>
    <w:div w:id="66054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2</Pages>
  <Words>700</Words>
  <Characters>3996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Protasova</dc:creator>
  <cp:lastModifiedBy>Protasova</cp:lastModifiedBy>
  <cp:revision>12</cp:revision>
  <cp:lastPrinted>2018-09-21T13:21:00Z</cp:lastPrinted>
  <dcterms:created xsi:type="dcterms:W3CDTF">2018-08-02T12:58:00Z</dcterms:created>
  <dcterms:modified xsi:type="dcterms:W3CDTF">2018-09-25T11:36:00Z</dcterms:modified>
</cp:coreProperties>
</file>